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5243">
      <w:pPr>
        <w:spacing w:after="0"/>
        <w:jc w:val="center"/>
        <w:rPr>
          <w:rFonts w:ascii="Times New Roman" w:hAnsi="Times New Roman" w:cs="Times New Roman"/>
          <w:b/>
          <w:bCs/>
          <w:caps/>
          <w:sz w:val="24"/>
          <w:szCs w:val="24"/>
          <w:lang w:val="kk-KZ"/>
        </w:rPr>
      </w:pPr>
      <w:r>
        <w:rPr>
          <w:rFonts w:ascii="Times New Roman" w:hAnsi="Times New Roman" w:cs="Times New Roman"/>
          <w:b/>
          <w:bCs/>
          <w:caps/>
          <w:sz w:val="24"/>
          <w:szCs w:val="24"/>
          <w:lang w:val="kk-KZ"/>
        </w:rPr>
        <w:t>Әл – Фараби атындағы Қазақ ұлттық университеті</w:t>
      </w:r>
    </w:p>
    <w:p w14:paraId="2D1241C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 және биотехнология факультеті</w:t>
      </w:r>
    </w:p>
    <w:p w14:paraId="5CBC01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Зоология, гистология және цитология кафедрасы</w:t>
      </w:r>
    </w:p>
    <w:p w14:paraId="7EB389B3">
      <w:pPr>
        <w:spacing w:after="0"/>
        <w:jc w:val="center"/>
        <w:rPr>
          <w:rFonts w:ascii="Times New Roman" w:hAnsi="Times New Roman" w:cs="Times New Roman"/>
          <w:sz w:val="24"/>
          <w:szCs w:val="24"/>
          <w:lang w:val="kk-KZ"/>
        </w:rPr>
      </w:pPr>
    </w:p>
    <w:p w14:paraId="34D7B774">
      <w:pPr>
        <w:spacing w:after="0"/>
        <w:jc w:val="center"/>
        <w:rPr>
          <w:rFonts w:ascii="Times New Roman" w:hAnsi="Times New Roman" w:cs="Times New Roman"/>
          <w:sz w:val="24"/>
          <w:szCs w:val="24"/>
          <w:lang w:val="kk-KZ"/>
        </w:rPr>
      </w:pPr>
    </w:p>
    <w:p w14:paraId="20690C33">
      <w:pPr>
        <w:spacing w:after="0"/>
        <w:jc w:val="center"/>
        <w:rPr>
          <w:rFonts w:ascii="Times New Roman" w:hAnsi="Times New Roman" w:cs="Times New Roman"/>
          <w:sz w:val="24"/>
          <w:szCs w:val="24"/>
          <w:lang w:val="kk-KZ"/>
        </w:rPr>
      </w:pPr>
    </w:p>
    <w:p w14:paraId="0BEC68CB">
      <w:pPr>
        <w:spacing w:after="0"/>
        <w:jc w:val="center"/>
        <w:rPr>
          <w:rFonts w:ascii="Times New Roman" w:hAnsi="Times New Roman" w:cs="Times New Roman"/>
          <w:sz w:val="24"/>
          <w:szCs w:val="24"/>
          <w:lang w:val="kk-KZ"/>
        </w:rPr>
      </w:pPr>
    </w:p>
    <w:p w14:paraId="39046BC0">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ПӘН БОЙЫНША ҚОРЫТЫНДЫ ЕМТИХАН БАҒДАРЛАМАСЫ</w:t>
      </w:r>
    </w:p>
    <w:p w14:paraId="300F8865">
      <w:pPr>
        <w:rPr>
          <w:rFonts w:ascii="Times New Roman" w:hAnsi="Times New Roman" w:cs="Times New Roman"/>
          <w:sz w:val="24"/>
          <w:szCs w:val="24"/>
          <w:lang w:val="kk-KZ"/>
        </w:rPr>
      </w:pPr>
    </w:p>
    <w:p w14:paraId="1D14A584">
      <w:pPr>
        <w:rPr>
          <w:rFonts w:ascii="Times New Roman" w:hAnsi="Times New Roman" w:cs="Times New Roman"/>
          <w:sz w:val="24"/>
          <w:szCs w:val="24"/>
          <w:lang w:val="kk-KZ"/>
        </w:rPr>
      </w:pPr>
    </w:p>
    <w:p w14:paraId="599098FC">
      <w:pPr>
        <w:shd w:val="clear" w:color="auto" w:fill="FFFFFF"/>
        <w:jc w:val="center"/>
        <w:rPr>
          <w:rFonts w:hint="default" w:ascii="Times New Roman" w:hAnsi="Times New Roman" w:eastAsia="Times New Roman" w:cs="Times New Roman"/>
          <w:b/>
          <w:sz w:val="24"/>
          <w:szCs w:val="24"/>
        </w:rPr>
      </w:pPr>
      <w:r>
        <w:rPr>
          <w:rFonts w:hint="default" w:ascii="Times New Roman" w:hAnsi="Times New Roman" w:cs="Times New Roman"/>
          <w:sz w:val="24"/>
          <w:szCs w:val="24"/>
          <w:lang w:val="kk-KZ"/>
        </w:rPr>
        <w:t>«</w:t>
      </w:r>
      <w:r>
        <w:rPr>
          <w:rFonts w:hint="default" w:ascii="Times New Roman" w:hAnsi="Times New Roman" w:cs="Times New Roman"/>
          <w:sz w:val="24"/>
          <w:szCs w:val="24"/>
          <w:lang w:val="ru-RU"/>
        </w:rPr>
        <w:t>1</w:t>
      </w:r>
      <w:r>
        <w:rPr>
          <w:rFonts w:hint="default" w:ascii="Times New Roman" w:hAnsi="Times New Roman" w:cs="Times New Roman"/>
          <w:caps/>
          <w:sz w:val="24"/>
          <w:szCs w:val="24"/>
          <w:lang w:val="kk-KZ"/>
        </w:rPr>
        <w:t xml:space="preserve">2578, 104984 </w:t>
      </w:r>
      <w:r>
        <w:rPr>
          <w:rFonts w:hint="default" w:ascii="Times New Roman" w:hAnsi="Times New Roman" w:cs="Times New Roman"/>
          <w:bCs/>
          <w:sz w:val="24"/>
          <w:szCs w:val="24"/>
          <w:shd w:val="clear" w:color="auto" w:fill="FFFFFF"/>
          <w:lang w:val="kk-KZ"/>
        </w:rPr>
        <w:t>Зоология</w:t>
      </w:r>
      <w:r>
        <w:rPr>
          <w:rFonts w:hint="default" w:ascii="Times New Roman" w:hAnsi="Times New Roman" w:eastAsia="Times New Roman" w:cs="Times New Roman"/>
          <w:b/>
          <w:sz w:val="24"/>
          <w:szCs w:val="24"/>
        </w:rPr>
        <w:t>»</w:t>
      </w:r>
    </w:p>
    <w:p w14:paraId="5C18B81F">
      <w:pPr>
        <w:shd w:val="clear" w:color="auto" w:fill="FFFFFF"/>
        <w:jc w:val="center"/>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«6В05108 - Биомедицина», «6В05103 - Биотехнология»,</w:t>
      </w:r>
    </w:p>
    <w:p w14:paraId="3F511948">
      <w:pPr>
        <w:jc w:val="center"/>
        <w:rPr>
          <w:rFonts w:hint="default" w:ascii="Times New Roman" w:hAnsi="Times New Roman" w:cs="Times New Roman"/>
          <w:sz w:val="24"/>
          <w:szCs w:val="24"/>
          <w:lang w:val="kk-KZ"/>
        </w:rPr>
      </w:pPr>
      <w:r>
        <w:rPr>
          <w:rFonts w:hint="default" w:ascii="Times New Roman" w:hAnsi="Times New Roman" w:cs="Times New Roman"/>
          <w:b w:val="0"/>
          <w:bCs/>
          <w:sz w:val="24"/>
          <w:szCs w:val="24"/>
          <w:lang w:val="kk-KZ"/>
        </w:rPr>
        <w:t xml:space="preserve"> «6В05105 - Генетика» </w:t>
      </w:r>
      <w:r>
        <w:rPr>
          <w:rFonts w:hint="default" w:ascii="Times New Roman" w:hAnsi="Times New Roman" w:cs="Times New Roman"/>
          <w:b w:val="0"/>
          <w:bCs/>
          <w:sz w:val="24"/>
          <w:szCs w:val="24"/>
          <w:lang w:val="ru-RU"/>
        </w:rPr>
        <w:t xml:space="preserve"> </w:t>
      </w:r>
      <w:r>
        <w:rPr>
          <w:rFonts w:hint="default" w:ascii="Times New Roman" w:hAnsi="Times New Roman" w:cs="Times New Roman"/>
          <w:sz w:val="24"/>
          <w:szCs w:val="24"/>
          <w:lang w:val="kk-KZ"/>
        </w:rPr>
        <w:t>мамандығы</w:t>
      </w:r>
    </w:p>
    <w:p w14:paraId="5E883D4F">
      <w:pPr>
        <w:spacing w:after="0"/>
        <w:jc w:val="center"/>
        <w:rPr>
          <w:rFonts w:ascii="Times New Roman" w:hAnsi="Times New Roman" w:cs="Times New Roman"/>
          <w:b/>
          <w:bCs/>
          <w:sz w:val="24"/>
          <w:szCs w:val="24"/>
          <w:lang w:val="kk-KZ"/>
        </w:rPr>
      </w:pPr>
    </w:p>
    <w:p w14:paraId="485D4E43">
      <w:pPr>
        <w:spacing w:after="0"/>
        <w:jc w:val="center"/>
        <w:rPr>
          <w:rFonts w:ascii="Times New Roman" w:hAnsi="Times New Roman" w:cs="Times New Roman"/>
          <w:b/>
          <w:bCs/>
          <w:sz w:val="24"/>
          <w:szCs w:val="24"/>
          <w:lang w:val="kk-KZ"/>
        </w:rPr>
      </w:pPr>
    </w:p>
    <w:p w14:paraId="30FD62AB">
      <w:pPr>
        <w:spacing w:after="0" w:line="240" w:lineRule="auto"/>
        <w:rPr>
          <w:rFonts w:ascii="Times New Roman" w:hAnsi="Times New Roman" w:cs="Times New Roman"/>
          <w:sz w:val="24"/>
          <w:szCs w:val="24"/>
          <w:lang w:val="kk-KZ"/>
        </w:rPr>
      </w:pPr>
    </w:p>
    <w:p w14:paraId="6B5C5F37">
      <w:pPr>
        <w:spacing w:after="0"/>
        <w:jc w:val="center"/>
        <w:rPr>
          <w:rFonts w:ascii="Times New Roman" w:hAnsi="Times New Roman" w:cs="Times New Roman"/>
          <w:sz w:val="24"/>
          <w:szCs w:val="24"/>
          <w:lang w:val="kk-KZ"/>
        </w:rPr>
      </w:pPr>
    </w:p>
    <w:p w14:paraId="7610ACD5">
      <w:pPr>
        <w:spacing w:after="0"/>
        <w:jc w:val="center"/>
        <w:rPr>
          <w:rFonts w:ascii="Times New Roman" w:hAnsi="Times New Roman" w:cs="Times New Roman"/>
          <w:sz w:val="24"/>
          <w:szCs w:val="24"/>
          <w:lang w:val="kk-KZ"/>
        </w:rPr>
      </w:pPr>
    </w:p>
    <w:p w14:paraId="61FB2406">
      <w:pPr>
        <w:spacing w:after="0"/>
        <w:jc w:val="center"/>
        <w:rPr>
          <w:rFonts w:ascii="Times New Roman" w:hAnsi="Times New Roman" w:cs="Times New Roman"/>
          <w:sz w:val="24"/>
          <w:szCs w:val="24"/>
          <w:lang w:val="kk-KZ"/>
        </w:rPr>
      </w:pPr>
    </w:p>
    <w:p w14:paraId="43846AC7">
      <w:pPr>
        <w:spacing w:after="0"/>
        <w:jc w:val="center"/>
        <w:rPr>
          <w:rFonts w:ascii="Times New Roman" w:hAnsi="Times New Roman" w:cs="Times New Roman"/>
          <w:sz w:val="24"/>
          <w:szCs w:val="24"/>
          <w:lang w:val="kk-KZ"/>
        </w:rPr>
      </w:pPr>
    </w:p>
    <w:p w14:paraId="7B83DDB1">
      <w:pPr>
        <w:spacing w:after="0"/>
        <w:jc w:val="center"/>
        <w:rPr>
          <w:rFonts w:ascii="Times New Roman" w:hAnsi="Times New Roman" w:cs="Times New Roman"/>
          <w:sz w:val="24"/>
          <w:szCs w:val="24"/>
          <w:lang w:val="kk-KZ"/>
        </w:rPr>
      </w:pPr>
    </w:p>
    <w:p w14:paraId="15511EF7">
      <w:pPr>
        <w:spacing w:after="0"/>
        <w:jc w:val="center"/>
        <w:rPr>
          <w:rFonts w:ascii="Times New Roman" w:hAnsi="Times New Roman" w:cs="Times New Roman"/>
          <w:sz w:val="24"/>
          <w:szCs w:val="24"/>
          <w:lang w:val="kk-KZ"/>
        </w:rPr>
      </w:pPr>
    </w:p>
    <w:p w14:paraId="304C5E61">
      <w:pPr>
        <w:spacing w:after="0"/>
        <w:jc w:val="center"/>
        <w:rPr>
          <w:rFonts w:ascii="Times New Roman" w:hAnsi="Times New Roman" w:cs="Times New Roman"/>
          <w:sz w:val="24"/>
          <w:szCs w:val="24"/>
          <w:lang w:val="kk-KZ"/>
        </w:rPr>
      </w:pPr>
    </w:p>
    <w:p w14:paraId="69D7FA93">
      <w:pPr>
        <w:spacing w:after="0"/>
        <w:jc w:val="center"/>
        <w:rPr>
          <w:rFonts w:ascii="Times New Roman" w:hAnsi="Times New Roman" w:cs="Times New Roman"/>
          <w:sz w:val="24"/>
          <w:szCs w:val="24"/>
          <w:lang w:val="kk-KZ"/>
        </w:rPr>
      </w:pPr>
    </w:p>
    <w:p w14:paraId="262BE57C">
      <w:pPr>
        <w:spacing w:after="0"/>
        <w:jc w:val="center"/>
        <w:rPr>
          <w:rFonts w:ascii="Times New Roman" w:hAnsi="Times New Roman" w:cs="Times New Roman"/>
          <w:sz w:val="24"/>
          <w:szCs w:val="24"/>
          <w:lang w:val="kk-KZ"/>
        </w:rPr>
      </w:pPr>
    </w:p>
    <w:p w14:paraId="1E73B3B8">
      <w:pPr>
        <w:spacing w:after="0"/>
        <w:jc w:val="center"/>
        <w:rPr>
          <w:rFonts w:ascii="Times New Roman" w:hAnsi="Times New Roman" w:cs="Times New Roman"/>
          <w:sz w:val="24"/>
          <w:szCs w:val="24"/>
          <w:lang w:val="kk-KZ"/>
        </w:rPr>
      </w:pPr>
    </w:p>
    <w:p w14:paraId="4E325C32">
      <w:pPr>
        <w:spacing w:after="0"/>
        <w:jc w:val="center"/>
        <w:rPr>
          <w:rFonts w:ascii="Times New Roman" w:hAnsi="Times New Roman" w:cs="Times New Roman"/>
          <w:sz w:val="24"/>
          <w:szCs w:val="24"/>
          <w:lang w:val="kk-KZ"/>
        </w:rPr>
      </w:pPr>
    </w:p>
    <w:p w14:paraId="2CF3B37B">
      <w:pPr>
        <w:spacing w:after="0"/>
        <w:jc w:val="center"/>
        <w:rPr>
          <w:rFonts w:ascii="Times New Roman" w:hAnsi="Times New Roman" w:cs="Times New Roman"/>
          <w:sz w:val="24"/>
          <w:szCs w:val="24"/>
          <w:lang w:val="kk-KZ"/>
        </w:rPr>
      </w:pPr>
    </w:p>
    <w:p w14:paraId="3CEF17BE">
      <w:pPr>
        <w:spacing w:after="0"/>
        <w:jc w:val="center"/>
        <w:rPr>
          <w:rFonts w:ascii="Times New Roman" w:hAnsi="Times New Roman" w:cs="Times New Roman"/>
          <w:sz w:val="24"/>
          <w:szCs w:val="24"/>
          <w:lang w:val="kk-KZ"/>
        </w:rPr>
      </w:pPr>
    </w:p>
    <w:p w14:paraId="477E2767">
      <w:pPr>
        <w:spacing w:after="0"/>
        <w:jc w:val="center"/>
        <w:rPr>
          <w:rFonts w:ascii="Times New Roman" w:hAnsi="Times New Roman" w:cs="Times New Roman"/>
          <w:sz w:val="24"/>
          <w:szCs w:val="24"/>
          <w:lang w:val="kk-KZ"/>
        </w:rPr>
      </w:pPr>
    </w:p>
    <w:p w14:paraId="03C8D525">
      <w:pPr>
        <w:spacing w:after="0"/>
        <w:jc w:val="center"/>
        <w:rPr>
          <w:rFonts w:ascii="Times New Roman" w:hAnsi="Times New Roman" w:cs="Times New Roman"/>
          <w:sz w:val="24"/>
          <w:szCs w:val="24"/>
          <w:lang w:val="kk-KZ"/>
        </w:rPr>
      </w:pPr>
    </w:p>
    <w:p w14:paraId="06809A85">
      <w:pPr>
        <w:spacing w:after="0"/>
        <w:jc w:val="center"/>
        <w:rPr>
          <w:rFonts w:ascii="Times New Roman" w:hAnsi="Times New Roman" w:cs="Times New Roman"/>
          <w:sz w:val="24"/>
          <w:szCs w:val="24"/>
          <w:lang w:val="kk-KZ"/>
        </w:rPr>
      </w:pPr>
    </w:p>
    <w:p w14:paraId="546BFE98">
      <w:pPr>
        <w:spacing w:after="0"/>
        <w:jc w:val="center"/>
        <w:rPr>
          <w:rFonts w:ascii="Times New Roman" w:hAnsi="Times New Roman" w:cs="Times New Roman"/>
          <w:sz w:val="24"/>
          <w:szCs w:val="24"/>
          <w:lang w:val="kk-KZ"/>
        </w:rPr>
      </w:pPr>
    </w:p>
    <w:p w14:paraId="15BC193D">
      <w:pPr>
        <w:spacing w:after="0"/>
        <w:jc w:val="center"/>
        <w:rPr>
          <w:rFonts w:ascii="Times New Roman" w:hAnsi="Times New Roman" w:cs="Times New Roman"/>
          <w:sz w:val="24"/>
          <w:szCs w:val="24"/>
          <w:lang w:val="kk-KZ"/>
        </w:rPr>
      </w:pPr>
    </w:p>
    <w:p w14:paraId="6A3BAE86">
      <w:pPr>
        <w:spacing w:after="0"/>
        <w:jc w:val="center"/>
        <w:rPr>
          <w:rFonts w:ascii="Times New Roman" w:hAnsi="Times New Roman" w:cs="Times New Roman"/>
          <w:sz w:val="24"/>
          <w:szCs w:val="24"/>
          <w:lang w:val="kk-KZ"/>
        </w:rPr>
      </w:pPr>
    </w:p>
    <w:p w14:paraId="7D9DD543">
      <w:pPr>
        <w:spacing w:after="0"/>
        <w:jc w:val="center"/>
        <w:rPr>
          <w:rFonts w:ascii="Times New Roman" w:hAnsi="Times New Roman" w:cs="Times New Roman"/>
          <w:sz w:val="24"/>
          <w:szCs w:val="24"/>
          <w:lang w:val="kk-KZ"/>
        </w:rPr>
      </w:pPr>
    </w:p>
    <w:p w14:paraId="191FD21F">
      <w:pPr>
        <w:spacing w:after="0"/>
        <w:jc w:val="center"/>
        <w:rPr>
          <w:rFonts w:ascii="Times New Roman" w:hAnsi="Times New Roman" w:cs="Times New Roman"/>
          <w:sz w:val="24"/>
          <w:szCs w:val="24"/>
          <w:lang w:val="kk-KZ"/>
        </w:rPr>
      </w:pPr>
    </w:p>
    <w:p w14:paraId="54D76F29">
      <w:pPr>
        <w:spacing w:after="0"/>
        <w:jc w:val="center"/>
        <w:rPr>
          <w:rFonts w:ascii="Times New Roman" w:hAnsi="Times New Roman" w:cs="Times New Roman"/>
          <w:sz w:val="24"/>
          <w:szCs w:val="24"/>
          <w:lang w:val="kk-KZ"/>
        </w:rPr>
      </w:pPr>
    </w:p>
    <w:p w14:paraId="1E1DAB0E">
      <w:pPr>
        <w:spacing w:after="0"/>
        <w:jc w:val="center"/>
        <w:rPr>
          <w:rFonts w:ascii="Times New Roman" w:hAnsi="Times New Roman" w:cs="Times New Roman"/>
          <w:sz w:val="24"/>
          <w:szCs w:val="24"/>
          <w:lang w:val="kk-KZ"/>
        </w:rPr>
      </w:pPr>
    </w:p>
    <w:p w14:paraId="58D81B18">
      <w:pPr>
        <w:spacing w:after="0"/>
        <w:jc w:val="center"/>
        <w:rPr>
          <w:rFonts w:ascii="Times New Roman" w:hAnsi="Times New Roman" w:cs="Times New Roman"/>
          <w:sz w:val="24"/>
          <w:szCs w:val="24"/>
          <w:lang w:val="kk-KZ"/>
        </w:rPr>
      </w:pPr>
    </w:p>
    <w:p w14:paraId="1A350E93">
      <w:pPr>
        <w:spacing w:after="0"/>
        <w:jc w:val="center"/>
        <w:rPr>
          <w:rFonts w:ascii="Times New Roman" w:hAnsi="Times New Roman" w:cs="Times New Roman"/>
          <w:sz w:val="24"/>
          <w:szCs w:val="24"/>
          <w:lang w:val="kk-KZ"/>
        </w:rPr>
      </w:pPr>
    </w:p>
    <w:p w14:paraId="15BDFD0F">
      <w:pPr>
        <w:spacing w:after="0"/>
        <w:jc w:val="center"/>
        <w:rPr>
          <w:rFonts w:ascii="Times New Roman" w:hAnsi="Times New Roman" w:cs="Times New Roman"/>
          <w:sz w:val="24"/>
          <w:szCs w:val="24"/>
          <w:lang w:val="kk-KZ"/>
        </w:rPr>
      </w:pPr>
    </w:p>
    <w:p w14:paraId="31926B8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Алматы 2025  </w:t>
      </w:r>
    </w:p>
    <w:p w14:paraId="378CB7AC">
      <w:pPr>
        <w:shd w:val="clear" w:color="auto" w:fill="FFFFFF"/>
        <w:jc w:val="both"/>
        <w:rPr>
          <w:rFonts w:ascii="Times New Roman" w:hAnsi="Times New Roman" w:cs="Times New Roman"/>
          <w:b/>
          <w:sz w:val="24"/>
          <w:szCs w:val="24"/>
          <w:lang w:val="kk-KZ"/>
        </w:rPr>
      </w:pPr>
      <w:r>
        <w:rPr>
          <w:rFonts w:hint="default" w:ascii="Times New Roman" w:hAnsi="Times New Roman" w:cs="Times New Roman"/>
          <w:b w:val="0"/>
          <w:bCs/>
          <w:sz w:val="24"/>
          <w:szCs w:val="24"/>
          <w:lang w:val="kk-KZ"/>
        </w:rPr>
        <w:t>«6В05108 - Биомедицина», «6В05103 - Биотехнология»,</w:t>
      </w:r>
      <w:r>
        <w:rPr>
          <w:rFonts w:hint="default" w:ascii="Times New Roman" w:hAnsi="Times New Roman" w:cs="Times New Roman"/>
          <w:b w:val="0"/>
          <w:bCs/>
          <w:sz w:val="24"/>
          <w:szCs w:val="24"/>
          <w:lang w:val="ru-RU"/>
        </w:rPr>
        <w:t xml:space="preserve"> </w:t>
      </w:r>
      <w:r>
        <w:rPr>
          <w:rFonts w:hint="default" w:ascii="Times New Roman" w:hAnsi="Times New Roman" w:cs="Times New Roman"/>
          <w:b w:val="0"/>
          <w:bCs/>
          <w:sz w:val="24"/>
          <w:szCs w:val="24"/>
          <w:lang w:val="kk-KZ"/>
        </w:rPr>
        <w:t xml:space="preserve">«6В05105 - Генетика»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білім беру</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kk-KZ"/>
        </w:rPr>
        <w:t>бағдарламасына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сәйкес, </w:t>
      </w:r>
      <w:r>
        <w:rPr>
          <w:rFonts w:hint="default" w:ascii="Times New Roman" w:hAnsi="Times New Roman" w:cs="Times New Roman"/>
          <w:sz w:val="24"/>
          <w:szCs w:val="24"/>
          <w:lang w:val="kk-KZ"/>
        </w:rPr>
        <w:t>«</w:t>
      </w:r>
      <w:r>
        <w:rPr>
          <w:rFonts w:hint="default" w:ascii="Times New Roman" w:hAnsi="Times New Roman" w:cs="Times New Roman"/>
          <w:bCs/>
          <w:sz w:val="24"/>
          <w:szCs w:val="24"/>
          <w:shd w:val="clear" w:color="auto" w:fill="FFFFFF"/>
          <w:lang w:val="kk-KZ"/>
        </w:rPr>
        <w:t>Зоология</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ru-RU"/>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пәнінен қорытынды емтихан бағдарламасын дайындаған зоология, гистология және цитология кафедрасының аға оқытушысы, б.ғ.к. Омарова Ж.С. </w:t>
      </w:r>
    </w:p>
    <w:p w14:paraId="6A0D9E24">
      <w:pPr>
        <w:spacing w:after="0"/>
        <w:jc w:val="center"/>
        <w:rPr>
          <w:rFonts w:ascii="Times New Roman" w:hAnsi="Times New Roman" w:cs="Times New Roman"/>
          <w:sz w:val="24"/>
          <w:szCs w:val="24"/>
          <w:lang w:val="kk-KZ"/>
        </w:rPr>
      </w:pPr>
    </w:p>
    <w:p w14:paraId="37DA7F7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Зоология, гистология және цитология кафедрасының мәжілісінде қарастырылды және ұсынылды </w:t>
      </w:r>
      <w:r>
        <w:rPr>
          <w:rFonts w:ascii="Times New Roman" w:hAnsi="Times New Roman" w:cs="Times New Roman"/>
          <w:color w:val="FF0000"/>
          <w:sz w:val="24"/>
          <w:szCs w:val="24"/>
          <w:lang w:val="kk-KZ"/>
        </w:rPr>
        <w:t xml:space="preserve"> </w:t>
      </w:r>
      <w:r>
        <w:rPr>
          <w:rFonts w:hint="default" w:ascii="Times New Roman" w:hAnsi="Times New Roman" w:cs="Times New Roman"/>
          <w:color w:val="FF0000"/>
          <w:sz w:val="24"/>
          <w:szCs w:val="24"/>
          <w:lang w:val="kk-KZ"/>
        </w:rPr>
        <w:t>28</w:t>
      </w:r>
      <w:r>
        <w:rPr>
          <w:rFonts w:ascii="Times New Roman" w:hAnsi="Times New Roman" w:cs="Times New Roman"/>
          <w:color w:val="FF0000"/>
          <w:sz w:val="24"/>
          <w:szCs w:val="24"/>
          <w:lang w:val="kk-KZ"/>
        </w:rPr>
        <w:t xml:space="preserve"> </w:t>
      </w:r>
      <w:r>
        <w:rPr>
          <w:rFonts w:ascii="Times New Roman" w:hAnsi="Times New Roman" w:cs="Times New Roman"/>
          <w:color w:val="FF0000"/>
          <w:sz w:val="24"/>
          <w:szCs w:val="24"/>
          <w:u w:val="single"/>
          <w:lang w:val="kk-KZ"/>
        </w:rPr>
        <w:t>0</w:t>
      </w:r>
      <w:r>
        <w:rPr>
          <w:rFonts w:hint="default" w:ascii="Times New Roman" w:hAnsi="Times New Roman" w:cs="Times New Roman"/>
          <w:color w:val="FF0000"/>
          <w:sz w:val="24"/>
          <w:szCs w:val="24"/>
          <w:u w:val="single"/>
          <w:lang w:val="kk-KZ"/>
        </w:rPr>
        <w:t>8</w:t>
      </w:r>
      <w:r>
        <w:rPr>
          <w:rFonts w:ascii="Times New Roman" w:hAnsi="Times New Roman" w:cs="Times New Roman"/>
          <w:color w:val="FF0000"/>
          <w:sz w:val="24"/>
          <w:szCs w:val="24"/>
          <w:lang w:val="kk-KZ"/>
        </w:rPr>
        <w:t xml:space="preserve"> 2025</w:t>
      </w:r>
      <w:r>
        <w:rPr>
          <w:rFonts w:ascii="Times New Roman" w:hAnsi="Times New Roman" w:cs="Times New Roman"/>
          <w:sz w:val="24"/>
          <w:szCs w:val="24"/>
          <w:lang w:val="kk-KZ"/>
        </w:rPr>
        <w:t xml:space="preserve"> ж., хаттама № </w:t>
      </w:r>
      <w:r>
        <w:rPr>
          <w:rFonts w:hint="default" w:ascii="Times New Roman" w:hAnsi="Times New Roman" w:cs="Times New Roman"/>
          <w:sz w:val="24"/>
          <w:szCs w:val="24"/>
          <w:lang w:val="kk-KZ"/>
        </w:rPr>
        <w:t>1</w:t>
      </w:r>
      <w:r>
        <w:rPr>
          <w:rFonts w:ascii="Times New Roman" w:hAnsi="Times New Roman" w:cs="Times New Roman"/>
          <w:color w:val="FF0000"/>
          <w:sz w:val="24"/>
          <w:szCs w:val="24"/>
          <w:lang w:val="kk-KZ"/>
        </w:rPr>
        <w:t>.</w:t>
      </w:r>
    </w:p>
    <w:p w14:paraId="4CDDCFB7">
      <w:pPr>
        <w:spacing w:after="0"/>
        <w:jc w:val="center"/>
        <w:rPr>
          <w:rFonts w:ascii="Times New Roman" w:hAnsi="Times New Roman" w:cs="Times New Roman"/>
          <w:sz w:val="24"/>
          <w:szCs w:val="24"/>
          <w:lang w:val="kk-KZ"/>
        </w:rPr>
      </w:pPr>
      <w:r>
        <w:rPr>
          <w:lang w:eastAsia="ru-RU"/>
        </w:rPr>
        <w:drawing>
          <wp:anchor distT="0" distB="0" distL="114300" distR="114300" simplePos="0" relativeHeight="251659264" behindDoc="1" locked="0" layoutInCell="1" allowOverlap="1">
            <wp:simplePos x="0" y="0"/>
            <wp:positionH relativeFrom="column">
              <wp:posOffset>2207260</wp:posOffset>
            </wp:positionH>
            <wp:positionV relativeFrom="paragraph">
              <wp:posOffset>17780</wp:posOffset>
            </wp:positionV>
            <wp:extent cx="395605" cy="704215"/>
            <wp:effectExtent l="0" t="1905" r="2540" b="2540"/>
            <wp:wrapNone/>
            <wp:docPr id="2" name="Рисунок 2" descr="C:\Users\Kegenova\Downloads\WhatsApp Image 2025-10-24 at 17.58.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Kegenova\Downloads\WhatsApp Image 2025-10-24 at 17.58.21.jpeg"/>
                    <pic:cNvPicPr>
                      <a:picLocks noChangeAspect="1" noChangeArrowheads="1"/>
                    </pic:cNvPicPr>
                  </pic:nvPicPr>
                  <pic:blipFill>
                    <a:blip r:embed="rId6" r:link="rId7" cstate="print">
                      <a:clrChange>
                        <a:clrFrom>
                          <a:srgbClr val="A8A9A3"/>
                        </a:clrFrom>
                        <a:clrTo>
                          <a:srgbClr val="A8A9A3">
                            <a:alpha val="0"/>
                          </a:srgbClr>
                        </a:clrTo>
                      </a:clrChange>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l="33438" t="23567" r="27812" b="24609"/>
                    <a:stretch>
                      <a:fillRect/>
                    </a:stretch>
                  </pic:blipFill>
                  <pic:spPr>
                    <a:xfrm rot="-5400000">
                      <a:off x="0" y="0"/>
                      <a:ext cx="395605" cy="704215"/>
                    </a:xfrm>
                    <a:prstGeom prst="rect">
                      <a:avLst/>
                    </a:prstGeom>
                    <a:noFill/>
                    <a:ln>
                      <a:noFill/>
                    </a:ln>
                  </pic:spPr>
                </pic:pic>
              </a:graphicData>
            </a:graphic>
          </wp:anchor>
        </w:drawing>
      </w:r>
    </w:p>
    <w:p w14:paraId="5C3F0702">
      <w:pPr>
        <w:spacing w:after="0"/>
        <w:jc w:val="center"/>
        <w:rPr>
          <w:rFonts w:ascii="Times New Roman" w:hAnsi="Times New Roman" w:cs="Times New Roman"/>
          <w:sz w:val="24"/>
          <w:szCs w:val="24"/>
          <w:lang w:val="kk-KZ"/>
        </w:rPr>
      </w:pPr>
    </w:p>
    <w:p w14:paraId="274D0077">
      <w:pPr>
        <w:spacing w:after="0"/>
        <w:jc w:val="both"/>
        <w:rPr>
          <w:rFonts w:ascii="Times New Roman" w:hAnsi="Times New Roman" w:cs="Times New Roman"/>
          <w:sz w:val="24"/>
          <w:szCs w:val="24"/>
          <w:lang w:val="kk-KZ"/>
        </w:rPr>
      </w:pPr>
      <w:r>
        <w:rPr>
          <w:rFonts w:ascii="Times New Roman" w:hAnsi="Times New Roman" w:cs="Times New Roman"/>
          <w:bCs/>
          <w:sz w:val="24"/>
          <w:szCs w:val="24"/>
          <w:lang w:val="kk-KZ"/>
        </w:rPr>
        <w:t>Кафедра меңгерушісі ______</w:t>
      </w:r>
      <w:r>
        <w:t>_________</w:t>
      </w:r>
      <w:r>
        <w:rPr>
          <w:rFonts w:ascii="Times New Roman" w:hAnsi="Times New Roman" w:cs="Times New Roman"/>
          <w:bCs/>
          <w:sz w:val="24"/>
          <w:szCs w:val="24"/>
          <w:lang w:val="kk-KZ"/>
        </w:rPr>
        <w:t>___</w:t>
      </w:r>
      <w:r>
        <w:rPr>
          <w:rFonts w:ascii="Times New Roman" w:hAnsi="Times New Roman" w:cs="Times New Roman"/>
          <w:bCs/>
          <w:sz w:val="24"/>
          <w:szCs w:val="24"/>
        </w:rPr>
        <w:t>__________</w:t>
      </w:r>
      <w:r>
        <w:rPr>
          <w:rFonts w:ascii="Times New Roman" w:hAnsi="Times New Roman" w:cs="Times New Roman"/>
          <w:sz w:val="28"/>
          <w:szCs w:val="28"/>
          <w:lang w:val="en-US"/>
        </w:rPr>
        <w:t>PhD</w:t>
      </w:r>
      <w:r>
        <w:rPr>
          <w:rFonts w:ascii="Times New Roman" w:hAnsi="Times New Roman" w:cs="Times New Roman"/>
          <w:sz w:val="28"/>
          <w:szCs w:val="28"/>
        </w:rPr>
        <w:t xml:space="preserve"> </w:t>
      </w:r>
      <w:r>
        <w:rPr>
          <w:rFonts w:ascii="Times New Roman" w:hAnsi="Times New Roman" w:cs="Times New Roman"/>
          <w:bCs/>
          <w:sz w:val="24"/>
          <w:szCs w:val="24"/>
          <w:lang w:val="kk-KZ"/>
        </w:rPr>
        <w:t>Кегенова Г.Б.</w:t>
      </w:r>
    </w:p>
    <w:p w14:paraId="59B6C7DD">
      <w:pPr>
        <w:rPr>
          <w:rFonts w:ascii="Times New Roman" w:hAnsi="Times New Roman" w:cs="Times New Roman"/>
          <w:sz w:val="24"/>
          <w:szCs w:val="24"/>
          <w:lang w:val="kk-KZ"/>
        </w:rPr>
      </w:pPr>
    </w:p>
    <w:p w14:paraId="58AC09C6">
      <w:pPr>
        <w:rPr>
          <w:rFonts w:ascii="Times New Roman" w:hAnsi="Times New Roman" w:cs="Times New Roman"/>
          <w:sz w:val="24"/>
          <w:szCs w:val="24"/>
          <w:lang w:val="kk-KZ"/>
        </w:rPr>
      </w:pPr>
    </w:p>
    <w:p w14:paraId="03B78D9C">
      <w:pPr>
        <w:rPr>
          <w:rFonts w:ascii="Times New Roman" w:hAnsi="Times New Roman" w:cs="Times New Roman"/>
          <w:sz w:val="24"/>
          <w:szCs w:val="24"/>
          <w:lang w:val="kk-KZ"/>
        </w:rPr>
      </w:pPr>
    </w:p>
    <w:p w14:paraId="5D486925">
      <w:pPr>
        <w:rPr>
          <w:rFonts w:ascii="Times New Roman" w:hAnsi="Times New Roman" w:cs="Times New Roman"/>
          <w:sz w:val="24"/>
          <w:szCs w:val="24"/>
          <w:lang w:val="kk-KZ"/>
        </w:rPr>
      </w:pPr>
    </w:p>
    <w:p w14:paraId="66B481FD">
      <w:pPr>
        <w:rPr>
          <w:rFonts w:ascii="Times New Roman" w:hAnsi="Times New Roman" w:cs="Times New Roman"/>
          <w:sz w:val="24"/>
          <w:szCs w:val="24"/>
          <w:lang w:val="kk-KZ"/>
        </w:rPr>
      </w:pPr>
    </w:p>
    <w:p w14:paraId="14E84C5A">
      <w:pPr>
        <w:rPr>
          <w:rFonts w:ascii="Times New Roman" w:hAnsi="Times New Roman" w:cs="Times New Roman"/>
          <w:sz w:val="24"/>
          <w:szCs w:val="24"/>
          <w:lang w:val="kk-KZ"/>
        </w:rPr>
      </w:pPr>
    </w:p>
    <w:p w14:paraId="13FEDF86">
      <w:pPr>
        <w:rPr>
          <w:rFonts w:ascii="Times New Roman" w:hAnsi="Times New Roman" w:cs="Times New Roman"/>
          <w:sz w:val="24"/>
          <w:szCs w:val="24"/>
          <w:lang w:val="kk-KZ"/>
        </w:rPr>
      </w:pPr>
    </w:p>
    <w:p w14:paraId="652BF267">
      <w:pPr>
        <w:rPr>
          <w:rFonts w:ascii="Times New Roman" w:hAnsi="Times New Roman" w:cs="Times New Roman"/>
          <w:sz w:val="24"/>
          <w:szCs w:val="24"/>
          <w:lang w:val="kk-KZ"/>
        </w:rPr>
      </w:pPr>
    </w:p>
    <w:p w14:paraId="23B6C98B">
      <w:pPr>
        <w:rPr>
          <w:rFonts w:ascii="Times New Roman" w:hAnsi="Times New Roman" w:cs="Times New Roman"/>
          <w:sz w:val="24"/>
          <w:szCs w:val="24"/>
          <w:lang w:val="kk-KZ"/>
        </w:rPr>
      </w:pPr>
    </w:p>
    <w:p w14:paraId="049E58EC">
      <w:pPr>
        <w:rPr>
          <w:rFonts w:ascii="Times New Roman" w:hAnsi="Times New Roman" w:cs="Times New Roman"/>
          <w:sz w:val="24"/>
          <w:szCs w:val="24"/>
          <w:lang w:val="kk-KZ"/>
        </w:rPr>
      </w:pPr>
    </w:p>
    <w:p w14:paraId="36E4D2F4">
      <w:pPr>
        <w:rPr>
          <w:rFonts w:ascii="Times New Roman" w:hAnsi="Times New Roman" w:cs="Times New Roman"/>
          <w:sz w:val="24"/>
          <w:szCs w:val="24"/>
          <w:lang w:val="kk-KZ"/>
        </w:rPr>
      </w:pPr>
    </w:p>
    <w:p w14:paraId="3DED4ACA">
      <w:pPr>
        <w:rPr>
          <w:rFonts w:ascii="Times New Roman" w:hAnsi="Times New Roman" w:cs="Times New Roman"/>
          <w:sz w:val="24"/>
          <w:szCs w:val="24"/>
          <w:lang w:val="kk-KZ"/>
        </w:rPr>
      </w:pPr>
    </w:p>
    <w:p w14:paraId="6DA8DCF6">
      <w:pPr>
        <w:rPr>
          <w:rFonts w:ascii="Times New Roman" w:hAnsi="Times New Roman" w:cs="Times New Roman"/>
          <w:sz w:val="24"/>
          <w:szCs w:val="24"/>
          <w:lang w:val="kk-KZ"/>
        </w:rPr>
      </w:pPr>
    </w:p>
    <w:p w14:paraId="5C60A7E2">
      <w:pPr>
        <w:rPr>
          <w:rFonts w:ascii="Times New Roman" w:hAnsi="Times New Roman" w:cs="Times New Roman"/>
          <w:sz w:val="24"/>
          <w:szCs w:val="24"/>
          <w:lang w:val="kk-KZ"/>
        </w:rPr>
      </w:pPr>
    </w:p>
    <w:p w14:paraId="4319B213">
      <w:pPr>
        <w:rPr>
          <w:rFonts w:ascii="Times New Roman" w:hAnsi="Times New Roman" w:cs="Times New Roman"/>
          <w:sz w:val="24"/>
          <w:szCs w:val="24"/>
          <w:lang w:val="kk-KZ"/>
        </w:rPr>
      </w:pPr>
    </w:p>
    <w:p w14:paraId="744A633B">
      <w:pPr>
        <w:rPr>
          <w:rFonts w:ascii="Times New Roman" w:hAnsi="Times New Roman" w:cs="Times New Roman"/>
          <w:sz w:val="24"/>
          <w:szCs w:val="24"/>
          <w:lang w:val="kk-KZ"/>
        </w:rPr>
      </w:pPr>
    </w:p>
    <w:p w14:paraId="2490E00B">
      <w:pPr>
        <w:rPr>
          <w:rFonts w:ascii="Times New Roman" w:hAnsi="Times New Roman" w:cs="Times New Roman"/>
          <w:sz w:val="24"/>
          <w:szCs w:val="24"/>
          <w:lang w:val="kk-KZ"/>
        </w:rPr>
      </w:pPr>
    </w:p>
    <w:p w14:paraId="7A96C702">
      <w:pPr>
        <w:rPr>
          <w:rFonts w:ascii="Times New Roman" w:hAnsi="Times New Roman" w:cs="Times New Roman"/>
          <w:sz w:val="24"/>
          <w:szCs w:val="24"/>
          <w:lang w:val="kk-KZ"/>
        </w:rPr>
      </w:pPr>
    </w:p>
    <w:p w14:paraId="5E4C6D9E">
      <w:pPr>
        <w:rPr>
          <w:rFonts w:ascii="Times New Roman" w:hAnsi="Times New Roman" w:cs="Times New Roman"/>
          <w:sz w:val="24"/>
          <w:szCs w:val="24"/>
          <w:lang w:val="kk-KZ"/>
        </w:rPr>
      </w:pPr>
    </w:p>
    <w:p w14:paraId="69E829CB">
      <w:pPr>
        <w:rPr>
          <w:rFonts w:ascii="Times New Roman" w:hAnsi="Times New Roman" w:cs="Times New Roman"/>
          <w:sz w:val="24"/>
          <w:szCs w:val="24"/>
          <w:lang w:val="kk-KZ"/>
        </w:rPr>
      </w:pPr>
    </w:p>
    <w:p w14:paraId="615E4DB3">
      <w:pPr>
        <w:rPr>
          <w:rFonts w:ascii="Times New Roman" w:hAnsi="Times New Roman" w:cs="Times New Roman"/>
          <w:sz w:val="24"/>
          <w:szCs w:val="24"/>
          <w:lang w:val="kk-KZ"/>
        </w:rPr>
      </w:pPr>
    </w:p>
    <w:p w14:paraId="7D705198">
      <w:pPr>
        <w:rPr>
          <w:rFonts w:ascii="Times New Roman" w:hAnsi="Times New Roman" w:cs="Times New Roman"/>
          <w:sz w:val="24"/>
          <w:szCs w:val="24"/>
          <w:lang w:val="kk-KZ"/>
        </w:rPr>
      </w:pPr>
    </w:p>
    <w:p w14:paraId="0BEF5566">
      <w:pPr>
        <w:spacing w:after="0" w:line="240" w:lineRule="auto"/>
        <w:jc w:val="both"/>
        <w:rPr>
          <w:rFonts w:hint="default" w:ascii="Times New Roman" w:hAnsi="Times New Roman"/>
          <w:b/>
          <w:sz w:val="24"/>
          <w:szCs w:val="24"/>
          <w:lang w:val="kk-KZ"/>
        </w:rPr>
      </w:pPr>
      <w:r>
        <w:rPr>
          <w:rFonts w:hint="default" w:ascii="Times New Roman" w:hAnsi="Times New Roman"/>
          <w:b/>
          <w:sz w:val="24"/>
          <w:szCs w:val="24"/>
          <w:lang w:val="kk-KZ"/>
        </w:rPr>
        <w:t>ҚОРЫТЫНДЫ ЕМТИХАН БАҒДАРЛАМАСЫ</w:t>
      </w:r>
    </w:p>
    <w:p w14:paraId="3146244C">
      <w:pPr>
        <w:spacing w:after="0" w:line="240" w:lineRule="auto"/>
        <w:jc w:val="both"/>
        <w:rPr>
          <w:rFonts w:hint="default" w:ascii="Times New Roman" w:hAnsi="Times New Roman"/>
          <w:b/>
          <w:sz w:val="24"/>
          <w:szCs w:val="24"/>
          <w:lang w:val="kk-KZ"/>
        </w:rPr>
      </w:pPr>
    </w:p>
    <w:p w14:paraId="26278D8C">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Өткізу орны: Университет аудиториясы.</w:t>
      </w:r>
    </w:p>
    <w:p w14:paraId="0F0ED4B4">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Өткізу түрі: офлайн, жазбаша.</w:t>
      </w:r>
    </w:p>
    <w:p w14:paraId="09A2B6CC">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Емтихан өткізу форматы. </w:t>
      </w:r>
      <w:r>
        <w:rPr>
          <w:rFonts w:hint="default" w:ascii="Times New Roman" w:hAnsi="Times New Roman" w:cs="Times New Roman"/>
          <w:b w:val="0"/>
          <w:bCs/>
          <w:sz w:val="24"/>
          <w:szCs w:val="24"/>
          <w:lang w:val="kk-KZ"/>
        </w:rPr>
        <w:t>Студенттер қорытынды емтиханды аудиторияда, бекітілген кестеге сәйкес дәстүрлі жазбаша форматта тапсырады. Емтихан университеттің академиялық саясаты мен ішкі тәртіп ережелеріне сәйкес өткізіледі.Студент емтихан басталардан кемінде 10–15 минут бұрын аудиторияда болуы тиіс. Өзімен бірге студенттік билет немесе жеке куәлік алып келуі міндетті.</w:t>
      </w:r>
    </w:p>
    <w:p w14:paraId="2FA0FCDE">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Емтихан өткізу тәртібі. </w:t>
      </w:r>
      <w:r>
        <w:rPr>
          <w:rFonts w:hint="default" w:ascii="Times New Roman" w:hAnsi="Times New Roman" w:cs="Times New Roman"/>
          <w:b w:val="0"/>
          <w:bCs/>
          <w:sz w:val="24"/>
          <w:szCs w:val="24"/>
          <w:lang w:val="kk-KZ"/>
        </w:rPr>
        <w:t>Емтихан барысында студенттерге жазбаша жауап беруге арналған билет немесе сұрақтар парағы және жауап жазатын қағаз беріледі.Емтихан уақыты – 120 минут. Барлығы 3 емтихандық сұрақ беріледі.</w:t>
      </w:r>
    </w:p>
    <w:p w14:paraId="1DAD0374">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Тексеру және бағалау. </w:t>
      </w:r>
      <w:r>
        <w:rPr>
          <w:rFonts w:hint="default" w:ascii="Times New Roman" w:hAnsi="Times New Roman" w:cs="Times New Roman"/>
          <w:b w:val="0"/>
          <w:bCs/>
          <w:sz w:val="24"/>
          <w:szCs w:val="24"/>
          <w:lang w:val="kk-KZ"/>
        </w:rPr>
        <w:t>Студент жауаптарын жазбаша түрде орындайды. Емтихан жұмыстары оқытушы тарапынан тексеріледі. Бағалау оқу пәнінің силлабусында көрсетілген критерийлерге сәйкес жүргізіледі. Бағалар университеттің ақпараттық жүйесіне емтихан аяқталғаннан кейін енгізіледі.</w:t>
      </w:r>
    </w:p>
    <w:p w14:paraId="13C1422B">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Ережелерді сақтау. </w:t>
      </w:r>
      <w:r>
        <w:rPr>
          <w:rFonts w:hint="default" w:ascii="Times New Roman" w:hAnsi="Times New Roman" w:cs="Times New Roman"/>
          <w:b w:val="0"/>
          <w:bCs/>
          <w:sz w:val="24"/>
          <w:szCs w:val="24"/>
          <w:lang w:val="kk-KZ"/>
        </w:rPr>
        <w:t>Емтихан кезінде:</w:t>
      </w:r>
    </w:p>
    <w:p w14:paraId="6C965F8C">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ұялы телефон, смарт-сағат, құлаққап және басқа электронды құрылғыларды пайдалануға тыйым салынады;</w:t>
      </w:r>
    </w:p>
    <w:p w14:paraId="119E356A">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кітап, конспект, шпаргалка және кез келген қосымша материалдарды қолдануға рұқсат етілмейді;</w:t>
      </w:r>
    </w:p>
    <w:p w14:paraId="1403594E">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бір-бірімен сөйлесуге, көшіруге, көмектесуге қатаң тыйым салынады.</w:t>
      </w:r>
    </w:p>
    <w:p w14:paraId="09E9D638">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Емтихан барысында студенттің аты-жөні немесе басқа жеке деректерін жауап парағына жазуға болмайды (анонимділік сақталады).</w:t>
      </w:r>
    </w:p>
    <w:p w14:paraId="3C472D30">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Тәртіп бұзушылықтар. </w:t>
      </w:r>
      <w:r>
        <w:rPr>
          <w:rFonts w:hint="default" w:ascii="Times New Roman" w:hAnsi="Times New Roman" w:cs="Times New Roman"/>
          <w:b w:val="0"/>
          <w:bCs/>
          <w:sz w:val="24"/>
          <w:szCs w:val="24"/>
          <w:lang w:val="kk-KZ"/>
        </w:rPr>
        <w:t>Емтихан ережелерін бұзған жағдайда:</w:t>
      </w:r>
    </w:p>
    <w:p w14:paraId="6FCBDCDA">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студент аудиториядан шығарылуы мүмкін;</w:t>
      </w:r>
    </w:p>
    <w:p w14:paraId="0FD87163">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емтихан нәтижесі жарамсыз деп танылады;</w:t>
      </w:r>
    </w:p>
    <w:p w14:paraId="09107587">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«F» бағасы қойылады.</w:t>
      </w:r>
    </w:p>
    <w:p w14:paraId="070DBAFD">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Тәртіп бұзушылық фактісі бойынша бақылаушы тарапынан акт толтырылады.</w:t>
      </w:r>
    </w:p>
    <w:p w14:paraId="0A5E4E0F">
      <w:pPr>
        <w:spacing w:after="0" w:line="240" w:lineRule="auto"/>
        <w:ind w:firstLine="567"/>
        <w:jc w:val="both"/>
        <w:rPr>
          <w:rFonts w:ascii="Times New Roman" w:hAnsi="Times New Roman" w:cs="Times New Roman"/>
          <w:b/>
          <w:sz w:val="24"/>
          <w:szCs w:val="24"/>
          <w:lang w:val="kk-KZ"/>
        </w:rPr>
      </w:pPr>
      <w:bookmarkStart w:id="0" w:name="_GoBack"/>
      <w:bookmarkEnd w:id="0"/>
    </w:p>
    <w:p w14:paraId="1E9E97AB">
      <w:pPr>
        <w:spacing w:after="0" w:line="240" w:lineRule="auto"/>
        <w:jc w:val="both"/>
        <w:rPr>
          <w:rFonts w:ascii="Times New Roman" w:hAnsi="Times New Roman" w:cs="Times New Roman"/>
          <w:b/>
          <w:sz w:val="24"/>
          <w:szCs w:val="24"/>
          <w:lang w:val="kk-KZ"/>
        </w:rPr>
      </w:pPr>
    </w:p>
    <w:p w14:paraId="1C66CBE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Емтихан билеті 3 сұрақтан тұрады:</w:t>
      </w:r>
    </w:p>
    <w:p w14:paraId="09A38CF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Бірінші сұрақ – когнитивтік құзыреттілікті бағалауға арналған.</w:t>
      </w:r>
    </w:p>
    <w:p w14:paraId="424FC7A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Бұл сұрақтар омыртқасыз және омыртқалы жануарлардың систематикасы, құрылысы, тіршілк циклының негізгі кезеңдері мен заңдылықтары туралы білім мен түсінуді бағалайды. </w:t>
      </w:r>
    </w:p>
    <w:p w14:paraId="57D4474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 30 балл.</w:t>
      </w:r>
    </w:p>
    <w:p w14:paraId="6EB1C0E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Екінші сұрақ – функционалдық құзыреттілікті анықтауға бағытталған.</w:t>
      </w:r>
    </w:p>
    <w:p w14:paraId="4F4EE47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Бұл сұрақтар студенттің әртүрлі жануарлардың тип, класс, негізгі түрлерінің сыртқы, ішкі құрылысындағы,  дамуы мен таралауындағы ерекшеліктерді талдау және салыстыру, ұқсастықтар мен айырмашылықтарды салыстыру қабілетін бағалайды.</w:t>
      </w:r>
    </w:p>
    <w:p w14:paraId="01A791D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 30 балл.</w:t>
      </w:r>
    </w:p>
    <w:p w14:paraId="41C7060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 Үшінші сұрақ – жүйелік (системалық) құзыреттілікті бағалауға арналған.</w:t>
      </w:r>
    </w:p>
    <w:p w14:paraId="0AC9F3B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Бұл сұрақтар студенттің жануарлардың морфологиясы, тіршілік циклындағы ерекшеліктері жөніндегі білімін біріктіре алу</w:t>
      </w:r>
      <w:r>
        <w:rPr>
          <w:rFonts w:hint="default" w:ascii="Times New Roman" w:hAnsi="Times New Roman" w:cs="Times New Roman"/>
          <w:b/>
          <w:sz w:val="24"/>
          <w:szCs w:val="24"/>
          <w:lang w:val="ru-RU"/>
        </w:rPr>
        <w:t xml:space="preserve"> </w:t>
      </w:r>
      <w:r>
        <w:rPr>
          <w:rFonts w:ascii="Times New Roman" w:hAnsi="Times New Roman" w:cs="Times New Roman"/>
          <w:b/>
          <w:sz w:val="24"/>
          <w:szCs w:val="24"/>
          <w:lang w:val="kk-KZ"/>
        </w:rPr>
        <w:t>және алынған білімді кешенді биологиялық міндеттерді шешуде қолдана алу қабілетін бағалайды.</w:t>
      </w:r>
    </w:p>
    <w:p w14:paraId="6CB5B54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Бағалау – 40 балл. </w:t>
      </w:r>
    </w:p>
    <w:p w14:paraId="43284AEB">
      <w:pPr>
        <w:spacing w:after="0" w:line="240" w:lineRule="auto"/>
        <w:ind w:firstLine="567"/>
        <w:jc w:val="both"/>
        <w:rPr>
          <w:rFonts w:ascii="Times New Roman" w:hAnsi="Times New Roman" w:cs="Times New Roman"/>
          <w:b/>
          <w:sz w:val="24"/>
          <w:szCs w:val="24"/>
          <w:lang w:val="kk-KZ"/>
        </w:rPr>
      </w:pPr>
    </w:p>
    <w:p w14:paraId="5AC92068">
      <w:pPr>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«6В05108 - Биомедицина», «6В05103 - Биотехнология»,</w:t>
      </w:r>
      <w:r>
        <w:rPr>
          <w:rFonts w:hint="default" w:ascii="Times New Roman" w:hAnsi="Times New Roman" w:cs="Times New Roman"/>
          <w:b w:val="0"/>
          <w:bCs/>
          <w:sz w:val="24"/>
          <w:szCs w:val="24"/>
          <w:lang w:val="ru-RU"/>
        </w:rPr>
        <w:t xml:space="preserve"> </w:t>
      </w:r>
      <w:r>
        <w:rPr>
          <w:rFonts w:hint="default" w:ascii="Times New Roman" w:hAnsi="Times New Roman" w:cs="Times New Roman"/>
          <w:b w:val="0"/>
          <w:bCs/>
          <w:sz w:val="24"/>
          <w:szCs w:val="24"/>
          <w:lang w:val="kk-KZ"/>
        </w:rPr>
        <w:t>«6В05105 - Генетика»  мамандығы білім беру бағдарламасы бойынша  «</w:t>
      </w:r>
      <w:r>
        <w:rPr>
          <w:rFonts w:hint="default" w:ascii="Times New Roman" w:hAnsi="Times New Roman" w:cs="Times New Roman"/>
          <w:b w:val="0"/>
          <w:bCs/>
          <w:sz w:val="24"/>
          <w:szCs w:val="24"/>
          <w:lang w:val="ru-RU"/>
        </w:rPr>
        <w:t>1</w:t>
      </w:r>
      <w:r>
        <w:rPr>
          <w:rFonts w:hint="default" w:ascii="Times New Roman" w:hAnsi="Times New Roman" w:cs="Times New Roman"/>
          <w:b w:val="0"/>
          <w:bCs/>
          <w:caps/>
          <w:sz w:val="24"/>
          <w:szCs w:val="24"/>
          <w:lang w:val="kk-KZ"/>
        </w:rPr>
        <w:t xml:space="preserve">2578, 104984 </w:t>
      </w:r>
      <w:r>
        <w:rPr>
          <w:rFonts w:hint="default" w:ascii="Times New Roman" w:hAnsi="Times New Roman" w:cs="Times New Roman"/>
          <w:b w:val="0"/>
          <w:bCs/>
          <w:sz w:val="24"/>
          <w:szCs w:val="24"/>
          <w:shd w:val="clear" w:color="auto" w:fill="FFFFFF"/>
          <w:lang w:val="kk-KZ"/>
        </w:rPr>
        <w:t>Зоология</w:t>
      </w:r>
      <w:r>
        <w:rPr>
          <w:rFonts w:hint="default" w:ascii="Times New Roman" w:hAnsi="Times New Roman" w:eastAsia="Times New Roman" w:cs="Times New Roman"/>
          <w:b w:val="0"/>
          <w:bCs/>
          <w:sz w:val="24"/>
          <w:szCs w:val="24"/>
        </w:rPr>
        <w:t>»</w:t>
      </w:r>
      <w:r>
        <w:rPr>
          <w:rFonts w:hint="default" w:ascii="Times New Roman" w:hAnsi="Times New Roman" w:eastAsia="Times New Roman" w:cs="Times New Roman"/>
          <w:b w:val="0"/>
          <w:bCs/>
          <w:sz w:val="24"/>
          <w:szCs w:val="24"/>
          <w:lang w:val="ru-RU"/>
        </w:rPr>
        <w:t xml:space="preserve"> </w:t>
      </w:r>
      <w:r>
        <w:rPr>
          <w:rFonts w:hint="default" w:ascii="Times New Roman" w:hAnsi="Times New Roman" w:cs="Times New Roman"/>
          <w:b w:val="0"/>
          <w:bCs/>
          <w:sz w:val="24"/>
          <w:szCs w:val="24"/>
          <w:lang w:val="kk-KZ"/>
        </w:rPr>
        <w:t>пәнінен қорытынды емтиханға дайындық тақырыптары.</w:t>
      </w:r>
    </w:p>
    <w:p w14:paraId="6C579EFA">
      <w:pPr>
        <w:pStyle w:val="6"/>
        <w:ind w:firstLine="708"/>
        <w:jc w:val="both"/>
        <w:rPr>
          <w:rFonts w:ascii="Times New Roman" w:hAnsi="Times New Roman"/>
          <w:b/>
          <w:color w:val="000000"/>
          <w:sz w:val="24"/>
          <w:szCs w:val="24"/>
          <w:lang w:val="kk-KZ"/>
        </w:rPr>
      </w:pPr>
    </w:p>
    <w:p w14:paraId="3ADEF5CB">
      <w:pPr>
        <w:pStyle w:val="6"/>
        <w:ind w:firstLine="708"/>
        <w:jc w:val="both"/>
        <w:rPr>
          <w:rFonts w:ascii="Times New Roman" w:hAnsi="Times New Roman"/>
          <w:b/>
          <w:color w:val="000000"/>
          <w:sz w:val="24"/>
          <w:szCs w:val="24"/>
          <w:lang w:val="kk-KZ"/>
        </w:rPr>
      </w:pPr>
    </w:p>
    <w:p w14:paraId="7711A892">
      <w:pPr>
        <w:pStyle w:val="6"/>
        <w:ind w:firstLine="708"/>
        <w:jc w:val="both"/>
        <w:rPr>
          <w:rFonts w:hint="default" w:ascii="Times New Roman" w:hAnsi="Times New Roman" w:eastAsia="Calibri"/>
          <w:spacing w:val="20"/>
          <w:sz w:val="24"/>
          <w:szCs w:val="24"/>
          <w:lang w:val="kk-KZ"/>
        </w:rPr>
      </w:pPr>
      <w:r>
        <w:rPr>
          <w:rFonts w:ascii="Times New Roman" w:hAnsi="Times New Roman"/>
          <w:sz w:val="24"/>
          <w:szCs w:val="24"/>
          <w:lang w:val="kk-KZ"/>
        </w:rPr>
        <w:t xml:space="preserve">Омыртқасыз жануарлар патшалығының классификациясы. </w:t>
      </w:r>
      <w:r>
        <w:rPr>
          <w:rFonts w:ascii="Times New Roman" w:hAnsi="Times New Roman"/>
          <w:bCs/>
          <w:sz w:val="24"/>
          <w:szCs w:val="24"/>
          <w:lang w:val="kk-KZ"/>
        </w:rPr>
        <w:t>Қарапайым</w:t>
      </w:r>
      <w:r>
        <w:rPr>
          <w:rFonts w:hint="default" w:ascii="Times New Roman" w:hAnsi="Times New Roman"/>
          <w:bCs/>
          <w:sz w:val="24"/>
          <w:szCs w:val="24"/>
          <w:lang w:val="kk-KZ"/>
        </w:rPr>
        <w:t xml:space="preserve">дылар </w:t>
      </w:r>
      <w:r>
        <w:rPr>
          <w:rFonts w:ascii="Times New Roman" w:hAnsi="Times New Roman"/>
          <w:bCs/>
          <w:sz w:val="24"/>
          <w:szCs w:val="24"/>
          <w:lang w:val="kk-KZ"/>
        </w:rPr>
        <w:t>Prot</w:t>
      </w:r>
      <w:r>
        <w:rPr>
          <w:rFonts w:hint="default" w:ascii="Times New Roman" w:hAnsi="Times New Roman"/>
          <w:bCs/>
          <w:sz w:val="24"/>
          <w:szCs w:val="24"/>
          <w:lang w:val="en-US"/>
        </w:rPr>
        <w:t>ista</w:t>
      </w:r>
      <w:r>
        <w:rPr>
          <w:rFonts w:ascii="Times New Roman" w:hAnsi="Times New Roman"/>
          <w:bCs/>
          <w:sz w:val="24"/>
          <w:szCs w:val="24"/>
          <w:lang w:val="kk-KZ"/>
        </w:rPr>
        <w:t xml:space="preserve">a. </w:t>
      </w:r>
      <w:r>
        <w:rPr>
          <w:rFonts w:hint="default" w:ascii="Times New Roman" w:hAnsi="Times New Roman"/>
          <w:bCs/>
          <w:sz w:val="24"/>
          <w:szCs w:val="24"/>
          <w:lang w:val="en-US"/>
        </w:rPr>
        <w:t xml:space="preserve">Parazoa </w:t>
      </w:r>
      <w:r>
        <w:rPr>
          <w:rFonts w:hint="default" w:ascii="Times New Roman" w:hAnsi="Times New Roman"/>
          <w:bCs/>
          <w:sz w:val="24"/>
          <w:szCs w:val="24"/>
          <w:lang w:val="kk-KZ"/>
        </w:rPr>
        <w:t xml:space="preserve">-нағыз ұлпалары жоқ. </w:t>
      </w:r>
      <w:r>
        <w:rPr>
          <w:rFonts w:ascii="Times New Roman" w:hAnsi="Times New Roman"/>
          <w:bCs/>
          <w:sz w:val="24"/>
          <w:szCs w:val="24"/>
          <w:lang w:val="kk-KZ"/>
        </w:rPr>
        <w:t>Губкалар</w:t>
      </w:r>
      <w:r>
        <w:rPr>
          <w:rFonts w:hint="default" w:ascii="Times New Roman" w:hAnsi="Times New Roman"/>
          <w:bCs/>
          <w:sz w:val="24"/>
          <w:szCs w:val="24"/>
          <w:lang w:val="kk-KZ"/>
        </w:rPr>
        <w:t xml:space="preserve"> типі. </w:t>
      </w:r>
      <w:r>
        <w:rPr>
          <w:rFonts w:hint="default" w:ascii="Times New Roman" w:hAnsi="Times New Roman"/>
          <w:bCs/>
          <w:sz w:val="24"/>
          <w:szCs w:val="24"/>
          <w:lang w:val="en-US"/>
        </w:rPr>
        <w:t xml:space="preserve">Eumatazoa </w:t>
      </w:r>
      <w:r>
        <w:rPr>
          <w:rFonts w:hint="default" w:ascii="Times New Roman" w:hAnsi="Times New Roman"/>
          <w:bCs/>
          <w:sz w:val="24"/>
          <w:szCs w:val="24"/>
          <w:lang w:val="kk-KZ"/>
        </w:rPr>
        <w:t>нағыз ұлпалары бар. І</w:t>
      </w:r>
      <w:r>
        <w:rPr>
          <w:rFonts w:ascii="Times New Roman" w:hAnsi="Times New Roman"/>
          <w:bCs/>
          <w:sz w:val="24"/>
          <w:szCs w:val="24"/>
          <w:lang w:val="kk-KZ"/>
        </w:rPr>
        <w:t xml:space="preserve">ішекқуыстылар типі. Типке тән белгілер, классификациясы, алуантүрлілігі. </w:t>
      </w:r>
      <w:r>
        <w:rPr>
          <w:rFonts w:hint="default" w:ascii="Times New Roman" w:hAnsi="Times New Roman"/>
          <w:bCs/>
          <w:sz w:val="24"/>
          <w:szCs w:val="24"/>
          <w:lang w:val="en-US"/>
        </w:rPr>
        <w:t>Bilateria</w:t>
      </w:r>
      <w:r>
        <w:rPr>
          <w:rFonts w:hint="default" w:ascii="Times New Roman" w:hAnsi="Times New Roman"/>
          <w:bCs/>
          <w:sz w:val="24"/>
          <w:szCs w:val="24"/>
          <w:lang w:val="kk-KZ"/>
        </w:rPr>
        <w:t xml:space="preserve">-екі жақты симметриялы. </w:t>
      </w:r>
      <w:r>
        <w:rPr>
          <w:rFonts w:hint="default" w:ascii="Times New Roman" w:hAnsi="Times New Roman"/>
          <w:bCs/>
          <w:sz w:val="24"/>
          <w:szCs w:val="24"/>
          <w:lang w:val="en-US"/>
        </w:rPr>
        <w:t>Protostomia (</w:t>
      </w:r>
      <w:r>
        <w:rPr>
          <w:rFonts w:hint="default" w:ascii="Times New Roman" w:hAnsi="Times New Roman"/>
          <w:bCs/>
          <w:sz w:val="24"/>
          <w:szCs w:val="24"/>
          <w:lang w:val="kk-KZ"/>
        </w:rPr>
        <w:t>алғашқы ауыздылар</w:t>
      </w:r>
      <w:r>
        <w:rPr>
          <w:rFonts w:hint="default" w:ascii="Times New Roman" w:hAnsi="Times New Roman"/>
          <w:bCs/>
          <w:sz w:val="24"/>
          <w:szCs w:val="24"/>
          <w:lang w:val="en-US"/>
        </w:rPr>
        <w:t>)</w:t>
      </w:r>
      <w:r>
        <w:rPr>
          <w:rFonts w:hint="default" w:ascii="Times New Roman" w:hAnsi="Times New Roman"/>
          <w:bCs/>
          <w:sz w:val="24"/>
          <w:szCs w:val="24"/>
          <w:lang w:val="kk-KZ"/>
        </w:rPr>
        <w:t xml:space="preserve">. 1. </w:t>
      </w:r>
      <w:r>
        <w:rPr>
          <w:rFonts w:hint="default" w:ascii="Times New Roman" w:hAnsi="Times New Roman"/>
          <w:bCs/>
          <w:sz w:val="24"/>
          <w:szCs w:val="24"/>
          <w:lang w:val="en-US"/>
        </w:rPr>
        <w:t>Lophotrochozoa</w:t>
      </w:r>
      <w:r>
        <w:rPr>
          <w:rFonts w:hint="default" w:ascii="Times New Roman" w:hAnsi="Times New Roman"/>
          <w:bCs/>
          <w:sz w:val="24"/>
          <w:szCs w:val="24"/>
          <w:lang w:val="kk-KZ"/>
        </w:rPr>
        <w:t xml:space="preserve">. </w:t>
      </w:r>
      <w:r>
        <w:rPr>
          <w:rFonts w:ascii="Times New Roman" w:hAnsi="Times New Roman" w:eastAsia="Calibri"/>
          <w:bCs/>
          <w:sz w:val="24"/>
          <w:szCs w:val="24"/>
          <w:lang w:val="kk-KZ"/>
        </w:rPr>
        <w:t xml:space="preserve"> Жалпақ құрттар, </w:t>
      </w:r>
      <w:r>
        <w:rPr>
          <w:rFonts w:ascii="Times New Roman" w:hAnsi="Times New Roman"/>
          <w:bCs/>
          <w:sz w:val="24"/>
          <w:szCs w:val="24"/>
          <w:lang w:val="kk-KZ"/>
        </w:rPr>
        <w:t>буылтық құрттар</w:t>
      </w:r>
      <w:r>
        <w:rPr>
          <w:rFonts w:hint="default" w:ascii="Times New Roman" w:hAnsi="Times New Roman"/>
          <w:bCs/>
          <w:sz w:val="24"/>
          <w:szCs w:val="24"/>
          <w:lang w:val="kk-KZ"/>
        </w:rPr>
        <w:t>, м</w:t>
      </w:r>
      <w:r>
        <w:rPr>
          <w:rFonts w:ascii="Times New Roman" w:hAnsi="Times New Roman" w:eastAsia="Calibri"/>
          <w:bCs/>
          <w:spacing w:val="20"/>
          <w:sz w:val="24"/>
          <w:szCs w:val="24"/>
          <w:lang w:val="kk-KZ"/>
        </w:rPr>
        <w:t>оллюскалар</w:t>
      </w:r>
      <w:r>
        <w:rPr>
          <w:rFonts w:ascii="Times New Roman" w:hAnsi="Times New Roman"/>
          <w:bCs/>
          <w:sz w:val="24"/>
          <w:szCs w:val="24"/>
          <w:lang w:val="kk-KZ"/>
        </w:rPr>
        <w:t>. Негізгі өкілдерінің тіршілік циклы.</w:t>
      </w:r>
      <w:r>
        <w:rPr>
          <w:rFonts w:ascii="Times New Roman" w:hAnsi="Times New Roman" w:eastAsia="Calibri"/>
          <w:bCs/>
          <w:sz w:val="24"/>
          <w:szCs w:val="24"/>
          <w:lang w:val="kk-KZ"/>
        </w:rPr>
        <w:t xml:space="preserve"> </w:t>
      </w:r>
      <w:r>
        <w:rPr>
          <w:rFonts w:hint="default" w:ascii="Times New Roman" w:hAnsi="Times New Roman" w:eastAsia="Calibri"/>
          <w:bCs/>
          <w:sz w:val="24"/>
          <w:szCs w:val="24"/>
          <w:lang w:val="kk-KZ"/>
        </w:rPr>
        <w:t xml:space="preserve">2. </w:t>
      </w:r>
      <w:r>
        <w:rPr>
          <w:rFonts w:hint="default" w:ascii="Times New Roman" w:hAnsi="Times New Roman" w:eastAsia="Calibri"/>
          <w:bCs/>
          <w:sz w:val="24"/>
          <w:szCs w:val="24"/>
          <w:lang w:val="en-US"/>
        </w:rPr>
        <w:t>Ecdysozoa</w:t>
      </w:r>
      <w:r>
        <w:rPr>
          <w:rFonts w:hint="default" w:ascii="Times New Roman" w:hAnsi="Times New Roman" w:eastAsia="Calibri"/>
          <w:bCs/>
          <w:sz w:val="24"/>
          <w:szCs w:val="24"/>
          <w:lang w:val="kk-KZ"/>
        </w:rPr>
        <w:t xml:space="preserve">. </w:t>
      </w:r>
      <w:r>
        <w:rPr>
          <w:rFonts w:ascii="Times New Roman" w:hAnsi="Times New Roman" w:eastAsia="Calibri"/>
          <w:bCs/>
          <w:sz w:val="24"/>
          <w:szCs w:val="24"/>
          <w:lang w:val="kk-KZ"/>
        </w:rPr>
        <w:t>Буынаяқтылар</w:t>
      </w:r>
      <w:r>
        <w:rPr>
          <w:rFonts w:hint="default" w:ascii="Times New Roman" w:hAnsi="Times New Roman" w:eastAsia="Calibri"/>
          <w:bCs/>
          <w:sz w:val="24"/>
          <w:szCs w:val="24"/>
          <w:lang w:val="kk-KZ"/>
        </w:rPr>
        <w:t xml:space="preserve"> </w:t>
      </w:r>
      <w:r>
        <w:rPr>
          <w:rFonts w:ascii="Times New Roman" w:hAnsi="Times New Roman" w:eastAsia="Calibri"/>
          <w:bCs/>
          <w:sz w:val="24"/>
          <w:szCs w:val="24"/>
          <w:lang w:val="kk-KZ"/>
        </w:rPr>
        <w:t>типі-Arthropoda. Буынаяқтылардың систематикасы, жалпы сипаттамасы. Шаянтәрізділер, н</w:t>
      </w:r>
      <w:r>
        <w:rPr>
          <w:rFonts w:ascii="Times New Roman" w:hAnsi="Times New Roman" w:eastAsia="Calibri"/>
          <w:sz w:val="24"/>
          <w:szCs w:val="24"/>
          <w:lang w:val="kk-KZ"/>
        </w:rPr>
        <w:t xml:space="preserve">асекомдар, өрмекшітәрізделер класы, негізгі отрядтары. </w:t>
      </w:r>
      <w:r>
        <w:rPr>
          <w:rFonts w:ascii="Times New Roman" w:hAnsi="Times New Roman" w:eastAsia="Calibri"/>
          <w:bCs/>
          <w:spacing w:val="20"/>
          <w:sz w:val="24"/>
          <w:szCs w:val="24"/>
          <w:lang w:val="kk-KZ"/>
        </w:rPr>
        <w:t xml:space="preserve"> Классификациясы. Типке тән ерекшеліктері,</w:t>
      </w:r>
      <w:r>
        <w:rPr>
          <w:rFonts w:hint="default" w:ascii="Times New Roman" w:hAnsi="Times New Roman" w:eastAsia="Calibri"/>
          <w:bCs/>
          <w:spacing w:val="20"/>
          <w:sz w:val="24"/>
          <w:szCs w:val="24"/>
          <w:lang w:val="kk-KZ"/>
        </w:rPr>
        <w:t xml:space="preserve"> </w:t>
      </w:r>
      <w:r>
        <w:rPr>
          <w:rFonts w:ascii="Times New Roman" w:hAnsi="Times New Roman" w:eastAsia="Calibri"/>
          <w:bCs/>
          <w:spacing w:val="20"/>
          <w:sz w:val="24"/>
          <w:szCs w:val="24"/>
          <w:lang w:val="kk-KZ"/>
        </w:rPr>
        <w:t>маңызы.</w:t>
      </w:r>
      <w:r>
        <w:rPr>
          <w:rFonts w:hint="default" w:ascii="Times New Roman" w:hAnsi="Times New Roman" w:eastAsia="Calibri"/>
          <w:bCs/>
          <w:spacing w:val="20"/>
          <w:sz w:val="24"/>
          <w:szCs w:val="24"/>
          <w:lang w:val="kk-KZ"/>
        </w:rPr>
        <w:t xml:space="preserve"> </w:t>
      </w:r>
      <w:r>
        <w:rPr>
          <w:rFonts w:ascii="Times New Roman" w:hAnsi="Times New Roman" w:eastAsia="Calibri"/>
          <w:bCs/>
          <w:spacing w:val="20"/>
          <w:sz w:val="24"/>
          <w:szCs w:val="24"/>
          <w:lang w:val="kk-KZ"/>
        </w:rPr>
        <w:t>Ж</w:t>
      </w:r>
      <w:r>
        <w:rPr>
          <w:rFonts w:hint="default" w:ascii="Times New Roman" w:hAnsi="Times New Roman" w:eastAsia="Calibri"/>
          <w:bCs/>
          <w:sz w:val="24"/>
          <w:szCs w:val="24"/>
          <w:lang w:val="kk-KZ"/>
        </w:rPr>
        <w:t>ұмыр құрттар типі</w:t>
      </w:r>
      <w:r>
        <w:rPr>
          <w:rFonts w:hint="default" w:ascii="Times New Roman" w:hAnsi="Times New Roman" w:eastAsia="Calibri"/>
          <w:bCs/>
          <w:sz w:val="24"/>
          <w:szCs w:val="24"/>
          <w:lang w:val="en-US"/>
        </w:rPr>
        <w:t>-Nematoda</w:t>
      </w:r>
      <w:r>
        <w:rPr>
          <w:rFonts w:hint="default" w:ascii="Times New Roman" w:hAnsi="Times New Roman" w:eastAsia="Calibri"/>
          <w:bCs/>
          <w:sz w:val="24"/>
          <w:szCs w:val="24"/>
          <w:lang w:val="kk-KZ"/>
        </w:rPr>
        <w:t xml:space="preserve">. Негізгі өкілдері, даму циклы. </w:t>
      </w:r>
      <w:r>
        <w:rPr>
          <w:rFonts w:hint="default" w:ascii="Times New Roman" w:hAnsi="Times New Roman" w:eastAsia="Calibri"/>
          <w:bCs/>
          <w:sz w:val="24"/>
          <w:szCs w:val="24"/>
          <w:lang w:val="en-US"/>
        </w:rPr>
        <w:t>3. Deutorostomia</w:t>
      </w:r>
      <w:r>
        <w:rPr>
          <w:rFonts w:hint="default" w:ascii="Times New Roman" w:hAnsi="Times New Roman" w:eastAsia="Calibri"/>
          <w:bCs/>
          <w:sz w:val="24"/>
          <w:szCs w:val="24"/>
          <w:lang w:val="kk-KZ"/>
        </w:rPr>
        <w:t xml:space="preserve">. </w:t>
      </w:r>
      <w:r>
        <w:rPr>
          <w:rFonts w:ascii="Times New Roman" w:hAnsi="Times New Roman" w:eastAsia="Calibri"/>
          <w:spacing w:val="20"/>
          <w:sz w:val="24"/>
          <w:szCs w:val="24"/>
          <w:lang w:val="kk-KZ"/>
        </w:rPr>
        <w:t>Тікентерілер типі-Echinodermata.Классификациясы</w:t>
      </w:r>
      <w:r>
        <w:rPr>
          <w:rFonts w:hint="default" w:ascii="Times New Roman" w:hAnsi="Times New Roman" w:eastAsia="Calibri"/>
          <w:spacing w:val="20"/>
          <w:sz w:val="24"/>
          <w:szCs w:val="24"/>
          <w:lang w:val="kk-KZ"/>
        </w:rPr>
        <w:t>, жамуы, маңызы.</w:t>
      </w:r>
    </w:p>
    <w:p w14:paraId="1E80AF41">
      <w:pPr>
        <w:pStyle w:val="6"/>
        <w:ind w:firstLine="708"/>
        <w:jc w:val="both"/>
        <w:rPr>
          <w:rFonts w:ascii="Times New Roman" w:hAnsi="Times New Roman"/>
          <w:sz w:val="24"/>
          <w:szCs w:val="24"/>
          <w:lang w:val="kk-KZ"/>
        </w:rPr>
      </w:pPr>
      <w:r>
        <w:rPr>
          <w:rFonts w:ascii="Times New Roman" w:hAnsi="Times New Roman" w:eastAsia="Calibri"/>
          <w:spacing w:val="20"/>
          <w:sz w:val="24"/>
          <w:szCs w:val="24"/>
          <w:lang w:val="kk-KZ"/>
        </w:rPr>
        <w:t xml:space="preserve"> Хордалылардың сипаттамасы</w:t>
      </w:r>
      <w:r>
        <w:rPr>
          <w:rFonts w:hint="default" w:ascii="Times New Roman" w:hAnsi="Times New Roman" w:eastAsia="Calibri"/>
          <w:spacing w:val="20"/>
          <w:sz w:val="24"/>
          <w:szCs w:val="24"/>
          <w:lang w:val="kk-KZ"/>
        </w:rPr>
        <w:t xml:space="preserve">. </w:t>
      </w:r>
      <w:r>
        <w:rPr>
          <w:rFonts w:ascii="Times New Roman" w:hAnsi="Times New Roman" w:eastAsia="Calibri"/>
          <w:spacing w:val="20"/>
          <w:sz w:val="24"/>
          <w:szCs w:val="24"/>
          <w:lang w:val="kk-KZ"/>
        </w:rPr>
        <w:t xml:space="preserve">Шеміршекті, сүйекті балықтар, қосмекенділер, бауырымен жорғалаушылар,құстар,сүтқоректілер, классификациясы, құрылысындағы негізгі ерекшеліктері, систематикасы, тіршілік циклы, дамуы, таралуы. </w:t>
      </w:r>
    </w:p>
    <w:p w14:paraId="66413BE6">
      <w:pPr>
        <w:pStyle w:val="6"/>
        <w:ind w:firstLine="708"/>
        <w:jc w:val="both"/>
        <w:rPr>
          <w:rFonts w:ascii="Times New Roman" w:hAnsi="Times New Roman"/>
          <w:bCs/>
          <w:sz w:val="24"/>
          <w:szCs w:val="24"/>
          <w:lang w:val="kk-KZ"/>
        </w:rPr>
      </w:pPr>
      <w:r>
        <w:rPr>
          <w:rFonts w:ascii="Times New Roman" w:hAnsi="Times New Roman"/>
          <w:bCs/>
          <w:sz w:val="24"/>
          <w:szCs w:val="24"/>
          <w:lang w:val="kk-KZ"/>
        </w:rPr>
        <w:t>Омыртқасыз, омыртқалы жануарлар</w:t>
      </w:r>
      <w:r>
        <w:rPr>
          <w:rFonts w:hint="default" w:ascii="Times New Roman" w:hAnsi="Times New Roman"/>
          <w:bCs/>
          <w:sz w:val="24"/>
          <w:szCs w:val="24"/>
          <w:lang w:val="kk-KZ"/>
        </w:rPr>
        <w:t>. Т</w:t>
      </w:r>
      <w:r>
        <w:rPr>
          <w:rFonts w:ascii="Times New Roman" w:hAnsi="Times New Roman"/>
          <w:bCs/>
          <w:sz w:val="24"/>
          <w:szCs w:val="24"/>
          <w:lang w:val="kk-KZ"/>
        </w:rPr>
        <w:t>амыраяқтылар</w:t>
      </w:r>
      <w:r>
        <w:rPr>
          <w:rFonts w:hint="default" w:ascii="Times New Roman" w:hAnsi="Times New Roman"/>
          <w:bCs/>
          <w:sz w:val="24"/>
          <w:szCs w:val="24"/>
          <w:lang w:val="kk-KZ"/>
        </w:rPr>
        <w:t xml:space="preserve">, </w:t>
      </w:r>
      <w:r>
        <w:rPr>
          <w:rFonts w:ascii="Times New Roman" w:hAnsi="Times New Roman"/>
          <w:bCs/>
          <w:sz w:val="24"/>
          <w:szCs w:val="24"/>
          <w:lang w:val="kk-KZ"/>
        </w:rPr>
        <w:t>талшықтылар</w:t>
      </w:r>
      <w:r>
        <w:rPr>
          <w:rFonts w:hint="default" w:ascii="Times New Roman" w:hAnsi="Times New Roman"/>
          <w:bCs/>
          <w:sz w:val="24"/>
          <w:szCs w:val="24"/>
          <w:lang w:val="kk-KZ"/>
        </w:rPr>
        <w:t xml:space="preserve">, </w:t>
      </w:r>
      <w:r>
        <w:rPr>
          <w:rFonts w:ascii="Times New Roman" w:hAnsi="Times New Roman"/>
          <w:bCs/>
          <w:sz w:val="24"/>
          <w:szCs w:val="24"/>
          <w:lang w:val="kk-KZ"/>
        </w:rPr>
        <w:t>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Омыртқалылардың</w:t>
      </w:r>
      <w:r>
        <w:rPr>
          <w:rFonts w:hint="default" w:ascii="Times New Roman" w:hAnsi="Times New Roman"/>
          <w:bCs/>
          <w:sz w:val="24"/>
          <w:szCs w:val="24"/>
          <w:lang w:val="kk-KZ"/>
        </w:rPr>
        <w:t xml:space="preserve"> құрылысындағы негізгі ерекшеліктерді кестеге толтырып салыстыру. </w:t>
      </w:r>
      <w:r>
        <w:rPr>
          <w:rFonts w:ascii="Times New Roman" w:hAnsi="Times New Roman"/>
          <w:bCs/>
          <w:sz w:val="24"/>
          <w:szCs w:val="24"/>
          <w:lang w:val="kk-KZ"/>
        </w:rPr>
        <w:t xml:space="preserve"> </w:t>
      </w:r>
    </w:p>
    <w:p w14:paraId="6784DB0A">
      <w:pPr>
        <w:pStyle w:val="6"/>
        <w:ind w:firstLine="708"/>
        <w:jc w:val="both"/>
        <w:rPr>
          <w:rFonts w:hint="default" w:ascii="Times New Roman" w:hAnsi="Times New Roman"/>
          <w:sz w:val="24"/>
          <w:szCs w:val="24"/>
          <w:lang w:val="kk-KZ"/>
        </w:rPr>
      </w:pPr>
      <w:r>
        <w:rPr>
          <w:rFonts w:ascii="Times New Roman" w:hAnsi="Times New Roman"/>
          <w:sz w:val="24"/>
          <w:szCs w:val="24"/>
          <w:lang w:val="kk-KZ"/>
        </w:rPr>
        <w:t xml:space="preserve">Омыртқасыз, омыртқалы жануарлардың құрылысындағы типтері, ерекшеліктері. Тұщы су гидрасы, гидроидты полиптердің құрылысы. Жалпақ құрттар. Кірпікшелі және сорғыштар класы. Бауыр сорғыштың тіршілік циклы. Шаянтәрізділер класындағы өзен шаянының ішкі және  сыртқы құрылысымен танысу. </w:t>
      </w:r>
      <w:r>
        <w:rPr>
          <w:rFonts w:ascii="Times New Roman" w:hAnsi="Times New Roman" w:eastAsia="Calibri"/>
          <w:sz w:val="24"/>
          <w:szCs w:val="24"/>
          <w:lang w:val="kk-KZ"/>
        </w:rPr>
        <w:t>Насекомдар класы, дене бөлімдері, ауыз аппараттары, аяқтары, қанаттарының типтері. Көбелек пен көкқасқа шегірткенің дамуы.</w:t>
      </w:r>
      <w:r>
        <w:rPr>
          <w:rFonts w:ascii="Times New Roman" w:hAnsi="Times New Roman"/>
          <w:sz w:val="24"/>
          <w:szCs w:val="24"/>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маңызы.Теңіз кірпісі, теңіз лалагүлдері, теңіз қияры, жыланқұйрықтылардың сыртқы құрылысы, маңызы. Омыртқалы</w:t>
      </w:r>
      <w:r>
        <w:rPr>
          <w:rFonts w:hint="default" w:ascii="Times New Roman" w:hAnsi="Times New Roman"/>
          <w:sz w:val="24"/>
          <w:szCs w:val="24"/>
          <w:lang w:val="kk-KZ"/>
        </w:rPr>
        <w:t xml:space="preserve"> жануарлардың негізгі ерекшеліктерін, таралуы, маңызын талдау. </w:t>
      </w:r>
    </w:p>
    <w:p w14:paraId="3BAAD00B">
      <w:pPr>
        <w:pStyle w:val="10"/>
        <w:jc w:val="center"/>
        <w:rPr>
          <w:b/>
          <w:lang w:val="kk-KZ"/>
        </w:rPr>
      </w:pPr>
    </w:p>
    <w:p w14:paraId="6F1769C1">
      <w:pPr>
        <w:pStyle w:val="8"/>
        <w:tabs>
          <w:tab w:val="left" w:pos="284"/>
        </w:tabs>
        <w:spacing w:after="0" w:line="240" w:lineRule="auto"/>
        <w:ind w:left="0"/>
        <w:jc w:val="both"/>
        <w:rPr>
          <w:rFonts w:ascii="Times New Roman" w:hAnsi="Times New Roman" w:cs="Times New Roman"/>
          <w:b/>
          <w:sz w:val="24"/>
          <w:szCs w:val="24"/>
          <w:lang w:val="kk-KZ"/>
        </w:rPr>
      </w:pPr>
    </w:p>
    <w:p w14:paraId="6281D5AA">
      <w:pPr>
        <w:pStyle w:val="6"/>
        <w:jc w:val="both"/>
        <w:rPr>
          <w:rFonts w:ascii="Times New Roman" w:hAnsi="Times New Roman"/>
          <w:b/>
          <w:bCs/>
          <w:color w:val="000000"/>
          <w:sz w:val="24"/>
          <w:szCs w:val="24"/>
          <w:lang w:val="kk-KZ"/>
        </w:rPr>
      </w:pPr>
      <w:r>
        <w:rPr>
          <w:rFonts w:ascii="Times New Roman" w:hAnsi="Times New Roman"/>
          <w:b/>
          <w:bCs/>
          <w:color w:val="000000"/>
          <w:sz w:val="24"/>
          <w:szCs w:val="24"/>
          <w:lang w:val="kk-KZ"/>
        </w:rPr>
        <w:t>Бағалау критерийлері (толығырақ қорытынды емтиханды бағалау):</w:t>
      </w:r>
    </w:p>
    <w:p w14:paraId="37C99ECE">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А (90-100%) – студент оқу материалын мұқият зерделеген, қойылған сұрақтарға дәйекті және жан-жақты жауап берген, алған теориялық білімдерін практика жүзінде еркін қолда алады; </w:t>
      </w:r>
    </w:p>
    <w:p w14:paraId="470117F4">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B (70-89%) – студент оқу материалын біледі, жауаптары толыққанды емес,   елеулі қателіктер жібереді;</w:t>
      </w:r>
    </w:p>
    <w:p w14:paraId="04A71A05">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С (60-69%) – студент  тек негізгі тапсырма жауаптарын қамтиды, берілген тапсырмалар бойынша жеткілікті анық және толық жауап бере алмайды; </w:t>
      </w:r>
    </w:p>
    <w:p w14:paraId="7CF893CD">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D (50-59%) – студент  берілген тапсырмалар жайында жеке түсініктері болғанымен, қойылған тапсырмаға толық және дұрыс жауап бере алмайды; </w:t>
      </w:r>
    </w:p>
    <w:p w14:paraId="03EE477F">
      <w:pPr>
        <w:pStyle w:val="6"/>
        <w:jc w:val="both"/>
        <w:rPr>
          <w:rFonts w:ascii="Times New Roman" w:hAnsi="Times New Roman"/>
          <w:bCs/>
          <w:sz w:val="24"/>
          <w:szCs w:val="24"/>
          <w:lang w:val="kk-KZ"/>
        </w:rPr>
      </w:pPr>
      <w:r>
        <w:rPr>
          <w:rFonts w:ascii="Times New Roman" w:hAnsi="Times New Roman"/>
          <w:bCs/>
          <w:color w:val="000000"/>
          <w:sz w:val="24"/>
          <w:szCs w:val="24"/>
          <w:lang w:val="kk-KZ"/>
        </w:rPr>
        <w:t xml:space="preserve">FX (25-49%) - студент тапсырманы түсініксіз, қанағаттанарлықсыз жауап береді; </w:t>
      </w:r>
    </w:p>
    <w:p w14:paraId="2C0B7CC0">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F (0-24%) - студент жауап беру кезінде өрескел қателіктер жібереді  және жауабы тапсырмаға мүлдем сәйкес келмейді;</w:t>
      </w:r>
    </w:p>
    <w:p w14:paraId="37F1E555">
      <w:pPr>
        <w:pStyle w:val="6"/>
        <w:jc w:val="both"/>
        <w:rPr>
          <w:rFonts w:ascii="Times New Roman" w:hAnsi="Times New Roman"/>
          <w:bCs/>
          <w:sz w:val="24"/>
          <w:szCs w:val="24"/>
          <w:lang w:val="kk-KZ"/>
        </w:rPr>
      </w:pPr>
      <w:r>
        <w:rPr>
          <w:rFonts w:ascii="Times New Roman" w:hAnsi="Times New Roman"/>
          <w:bCs/>
          <w:sz w:val="24"/>
          <w:szCs w:val="24"/>
          <w:lang w:val="kk-KZ"/>
        </w:rPr>
        <w:t xml:space="preserve">             </w:t>
      </w:r>
    </w:p>
    <w:p w14:paraId="21272737">
      <w:pPr>
        <w:pStyle w:val="6"/>
        <w:jc w:val="both"/>
        <w:rPr>
          <w:rFonts w:ascii="Times New Roman" w:hAnsi="Times New Roman"/>
          <w:b/>
          <w:bCs/>
          <w:sz w:val="24"/>
          <w:szCs w:val="24"/>
          <w:lang w:val="kk-KZ"/>
        </w:rPr>
      </w:pPr>
      <w:r>
        <w:rPr>
          <w:rFonts w:ascii="Times New Roman" w:hAnsi="Times New Roman"/>
          <w:b/>
          <w:bCs/>
          <w:sz w:val="24"/>
          <w:szCs w:val="24"/>
          <w:lang w:val="kk-KZ"/>
        </w:rPr>
        <w:t>Оқу жетістіктерін есепке алудың әріптік бағалау жүйесі</w:t>
      </w:r>
    </w:p>
    <w:p w14:paraId="4E4F51D5">
      <w:pPr>
        <w:pStyle w:val="6"/>
        <w:jc w:val="both"/>
        <w:rPr>
          <w:rFonts w:ascii="Times New Roman" w:hAnsi="Times New Roman"/>
          <w:bCs/>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58"/>
        <w:gridCol w:w="1430"/>
        <w:gridCol w:w="1765"/>
        <w:gridCol w:w="3461"/>
      </w:tblGrid>
      <w:tr w14:paraId="463E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vAlign w:val="center"/>
          </w:tcPr>
          <w:p w14:paraId="119E2BCA">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eastAsia="ja-JP"/>
              </w:rPr>
              <w:t>Әріптік</w:t>
            </w:r>
          </w:p>
          <w:p w14:paraId="56A885A2">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val="kk-KZ" w:eastAsia="ja-JP"/>
              </w:rPr>
              <w:t>ж</w:t>
            </w:r>
            <w:r>
              <w:rPr>
                <w:rFonts w:ascii="Times New Roman" w:hAnsi="Times New Roman" w:eastAsia="Times New Roman" w:cs="Times New Roman"/>
                <w:b/>
                <w:bCs/>
                <w:color w:val="000000"/>
                <w:lang w:eastAsia="ja-JP"/>
              </w:rPr>
              <w:t>үйе</w:t>
            </w:r>
          </w:p>
          <w:p w14:paraId="4A79989C">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val="kk-KZ" w:eastAsia="ja-JP"/>
              </w:rPr>
              <w:t>б</w:t>
            </w:r>
            <w:r>
              <w:rPr>
                <w:rFonts w:ascii="Times New Roman" w:hAnsi="Times New Roman" w:eastAsia="Times New Roman" w:cs="Times New Roman"/>
                <w:b/>
                <w:bCs/>
                <w:color w:val="000000"/>
                <w:lang w:eastAsia="ja-JP"/>
              </w:rPr>
              <w:t>ойынша</w:t>
            </w:r>
          </w:p>
          <w:p w14:paraId="6E197C7A">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бағалау</w:t>
            </w:r>
          </w:p>
        </w:tc>
        <w:tc>
          <w:tcPr>
            <w:tcW w:w="0" w:type="auto"/>
            <w:tcMar>
              <w:top w:w="0" w:type="dxa"/>
              <w:left w:w="108" w:type="dxa"/>
              <w:bottom w:w="0" w:type="dxa"/>
              <w:right w:w="108" w:type="dxa"/>
            </w:tcMar>
            <w:vAlign w:val="center"/>
          </w:tcPr>
          <w:p w14:paraId="3A55AFB9">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eastAsia="ja-JP"/>
              </w:rPr>
              <w:t>Балдардың</w:t>
            </w:r>
          </w:p>
          <w:p w14:paraId="3CF3D1D4">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val="kk-KZ" w:eastAsia="ja-JP"/>
              </w:rPr>
              <w:t>с</w:t>
            </w:r>
            <w:r>
              <w:rPr>
                <w:rFonts w:ascii="Times New Roman" w:hAnsi="Times New Roman" w:eastAsia="Times New Roman" w:cs="Times New Roman"/>
                <w:b/>
                <w:bCs/>
                <w:color w:val="000000"/>
                <w:lang w:eastAsia="ja-JP"/>
              </w:rPr>
              <w:t>андық</w:t>
            </w:r>
          </w:p>
          <w:p w14:paraId="6B9AA567">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эквиваленті</w:t>
            </w:r>
          </w:p>
        </w:tc>
        <w:tc>
          <w:tcPr>
            <w:tcW w:w="0" w:type="auto"/>
            <w:tcMar>
              <w:top w:w="0" w:type="dxa"/>
              <w:left w:w="108" w:type="dxa"/>
              <w:bottom w:w="0" w:type="dxa"/>
              <w:right w:w="108" w:type="dxa"/>
            </w:tcMar>
            <w:vAlign w:val="center"/>
          </w:tcPr>
          <w:p w14:paraId="15B5A9C5">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%-дық</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құрамы</w:t>
            </w:r>
          </w:p>
        </w:tc>
        <w:tc>
          <w:tcPr>
            <w:tcW w:w="0" w:type="auto"/>
            <w:tcMar>
              <w:top w:w="0" w:type="dxa"/>
              <w:left w:w="108" w:type="dxa"/>
              <w:bottom w:w="0" w:type="dxa"/>
              <w:right w:w="108" w:type="dxa"/>
            </w:tcMar>
            <w:vAlign w:val="center"/>
          </w:tcPr>
          <w:p w14:paraId="0A071523">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Дәстүрлі</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жүйе</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бо</w:t>
            </w:r>
            <w:r>
              <w:rPr>
                <w:rFonts w:ascii="Times New Roman" w:hAnsi="Times New Roman" w:eastAsia="Times New Roman" w:cs="Times New Roman"/>
                <w:b/>
                <w:bCs/>
                <w:color w:val="000000"/>
                <w:lang w:val="kk-KZ" w:eastAsia="ja-JP"/>
              </w:rPr>
              <w:t>й</w:t>
            </w:r>
            <w:r>
              <w:rPr>
                <w:rFonts w:ascii="Times New Roman" w:hAnsi="Times New Roman" w:eastAsia="Times New Roman" w:cs="Times New Roman"/>
                <w:b/>
                <w:bCs/>
                <w:color w:val="000000"/>
                <w:lang w:eastAsia="ja-JP"/>
              </w:rPr>
              <w:t>ынша</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бағалау</w:t>
            </w:r>
          </w:p>
        </w:tc>
      </w:tr>
      <w:tr w14:paraId="6B9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 w:hRule="atLeast"/>
          <w:tblHeader/>
        </w:trPr>
        <w:tc>
          <w:tcPr>
            <w:tcW w:w="0" w:type="auto"/>
            <w:tcMar>
              <w:top w:w="0" w:type="dxa"/>
              <w:left w:w="108" w:type="dxa"/>
              <w:bottom w:w="0" w:type="dxa"/>
              <w:right w:w="108" w:type="dxa"/>
            </w:tcMar>
          </w:tcPr>
          <w:p w14:paraId="3D1D9753">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А</w:t>
            </w:r>
          </w:p>
        </w:tc>
        <w:tc>
          <w:tcPr>
            <w:tcW w:w="0" w:type="auto"/>
            <w:tcMar>
              <w:top w:w="0" w:type="dxa"/>
              <w:left w:w="108" w:type="dxa"/>
              <w:bottom w:w="0" w:type="dxa"/>
              <w:right w:w="108" w:type="dxa"/>
            </w:tcMar>
          </w:tcPr>
          <w:p w14:paraId="1FE9E5F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4,0</w:t>
            </w:r>
          </w:p>
        </w:tc>
        <w:tc>
          <w:tcPr>
            <w:tcW w:w="0" w:type="auto"/>
            <w:tcMar>
              <w:top w:w="0" w:type="dxa"/>
              <w:left w:w="108" w:type="dxa"/>
              <w:bottom w:w="0" w:type="dxa"/>
              <w:right w:w="108" w:type="dxa"/>
            </w:tcMar>
          </w:tcPr>
          <w:p w14:paraId="2AEE67A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95-100</w:t>
            </w:r>
          </w:p>
        </w:tc>
        <w:tc>
          <w:tcPr>
            <w:tcW w:w="0" w:type="auto"/>
            <w:vMerge w:val="restart"/>
            <w:tcMar>
              <w:top w:w="0" w:type="dxa"/>
              <w:left w:w="108" w:type="dxa"/>
              <w:bottom w:w="0" w:type="dxa"/>
              <w:right w:w="108" w:type="dxa"/>
            </w:tcMar>
          </w:tcPr>
          <w:p w14:paraId="502AD613">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Өтежақсы</w:t>
            </w:r>
          </w:p>
        </w:tc>
      </w:tr>
      <w:tr w14:paraId="2B68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1373F7A8">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А-</w:t>
            </w:r>
          </w:p>
        </w:tc>
        <w:tc>
          <w:tcPr>
            <w:tcW w:w="0" w:type="auto"/>
            <w:tcMar>
              <w:top w:w="0" w:type="dxa"/>
              <w:left w:w="108" w:type="dxa"/>
              <w:bottom w:w="0" w:type="dxa"/>
              <w:right w:w="108" w:type="dxa"/>
            </w:tcMar>
          </w:tcPr>
          <w:p w14:paraId="49D92A15">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3,67</w:t>
            </w:r>
          </w:p>
        </w:tc>
        <w:tc>
          <w:tcPr>
            <w:tcW w:w="0" w:type="auto"/>
            <w:tcMar>
              <w:top w:w="0" w:type="dxa"/>
              <w:left w:w="108" w:type="dxa"/>
              <w:bottom w:w="0" w:type="dxa"/>
              <w:right w:w="108" w:type="dxa"/>
            </w:tcMar>
          </w:tcPr>
          <w:p w14:paraId="778DE95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90-94</w:t>
            </w:r>
          </w:p>
        </w:tc>
        <w:tc>
          <w:tcPr>
            <w:tcW w:w="0" w:type="auto"/>
            <w:vMerge w:val="continue"/>
            <w:vAlign w:val="center"/>
          </w:tcPr>
          <w:p w14:paraId="137232BD">
            <w:pPr>
              <w:spacing w:after="0" w:line="240" w:lineRule="auto"/>
              <w:rPr>
                <w:rFonts w:ascii="Times New Roman" w:hAnsi="Times New Roman" w:eastAsia="Times New Roman" w:cs="Times New Roman"/>
                <w:b/>
                <w:bCs/>
                <w:lang w:eastAsia="ja-JP"/>
              </w:rPr>
            </w:pPr>
          </w:p>
        </w:tc>
      </w:tr>
      <w:tr w14:paraId="211C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06A49C64">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В+</w:t>
            </w:r>
          </w:p>
        </w:tc>
        <w:tc>
          <w:tcPr>
            <w:tcW w:w="0" w:type="auto"/>
            <w:tcMar>
              <w:top w:w="0" w:type="dxa"/>
              <w:left w:w="108" w:type="dxa"/>
              <w:bottom w:w="0" w:type="dxa"/>
              <w:right w:w="108" w:type="dxa"/>
            </w:tcMar>
          </w:tcPr>
          <w:p w14:paraId="0E89E9A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3,33</w:t>
            </w:r>
          </w:p>
        </w:tc>
        <w:tc>
          <w:tcPr>
            <w:tcW w:w="0" w:type="auto"/>
            <w:tcMar>
              <w:top w:w="0" w:type="dxa"/>
              <w:left w:w="108" w:type="dxa"/>
              <w:bottom w:w="0" w:type="dxa"/>
              <w:right w:w="108" w:type="dxa"/>
            </w:tcMar>
          </w:tcPr>
          <w:p w14:paraId="1073B01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85-89</w:t>
            </w:r>
          </w:p>
        </w:tc>
        <w:tc>
          <w:tcPr>
            <w:tcW w:w="0" w:type="auto"/>
            <w:vMerge w:val="restart"/>
            <w:tcMar>
              <w:top w:w="0" w:type="dxa"/>
              <w:left w:w="108" w:type="dxa"/>
              <w:bottom w:w="0" w:type="dxa"/>
              <w:right w:w="108" w:type="dxa"/>
            </w:tcMar>
          </w:tcPr>
          <w:p w14:paraId="115A154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Жақсы</w:t>
            </w:r>
          </w:p>
          <w:p w14:paraId="3C761266">
            <w:pPr>
              <w:spacing w:after="0" w:line="240" w:lineRule="auto"/>
              <w:jc w:val="center"/>
              <w:rPr>
                <w:rFonts w:ascii="Times New Roman" w:hAnsi="Times New Roman" w:eastAsia="Times New Roman" w:cs="Times New Roman"/>
                <w:b/>
                <w:bCs/>
                <w:lang w:eastAsia="ja-JP"/>
              </w:rPr>
            </w:pPr>
          </w:p>
        </w:tc>
      </w:tr>
      <w:tr w14:paraId="4166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3016060A">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В</w:t>
            </w:r>
          </w:p>
        </w:tc>
        <w:tc>
          <w:tcPr>
            <w:tcW w:w="0" w:type="auto"/>
            <w:tcMar>
              <w:top w:w="0" w:type="dxa"/>
              <w:left w:w="108" w:type="dxa"/>
              <w:bottom w:w="0" w:type="dxa"/>
              <w:right w:w="108" w:type="dxa"/>
            </w:tcMar>
          </w:tcPr>
          <w:p w14:paraId="7F1263DE">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3,0</w:t>
            </w:r>
          </w:p>
        </w:tc>
        <w:tc>
          <w:tcPr>
            <w:tcW w:w="0" w:type="auto"/>
            <w:tcMar>
              <w:top w:w="0" w:type="dxa"/>
              <w:left w:w="108" w:type="dxa"/>
              <w:bottom w:w="0" w:type="dxa"/>
              <w:right w:w="108" w:type="dxa"/>
            </w:tcMar>
          </w:tcPr>
          <w:p w14:paraId="446555A1">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80-84</w:t>
            </w:r>
          </w:p>
        </w:tc>
        <w:tc>
          <w:tcPr>
            <w:tcW w:w="0" w:type="auto"/>
            <w:vMerge w:val="continue"/>
            <w:vAlign w:val="center"/>
          </w:tcPr>
          <w:p w14:paraId="6CB49713">
            <w:pPr>
              <w:spacing w:after="0" w:line="240" w:lineRule="auto"/>
              <w:rPr>
                <w:rFonts w:ascii="Times New Roman" w:hAnsi="Times New Roman" w:eastAsia="Times New Roman" w:cs="Times New Roman"/>
                <w:b/>
                <w:bCs/>
                <w:lang w:eastAsia="ja-JP"/>
              </w:rPr>
            </w:pPr>
          </w:p>
        </w:tc>
      </w:tr>
      <w:tr w14:paraId="4AFD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62634EB0">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В-</w:t>
            </w:r>
          </w:p>
        </w:tc>
        <w:tc>
          <w:tcPr>
            <w:tcW w:w="0" w:type="auto"/>
            <w:tcMar>
              <w:top w:w="0" w:type="dxa"/>
              <w:left w:w="108" w:type="dxa"/>
              <w:bottom w:w="0" w:type="dxa"/>
              <w:right w:w="108" w:type="dxa"/>
            </w:tcMar>
          </w:tcPr>
          <w:p w14:paraId="372D433F">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2,67</w:t>
            </w:r>
          </w:p>
        </w:tc>
        <w:tc>
          <w:tcPr>
            <w:tcW w:w="0" w:type="auto"/>
            <w:tcMar>
              <w:top w:w="0" w:type="dxa"/>
              <w:left w:w="108" w:type="dxa"/>
              <w:bottom w:w="0" w:type="dxa"/>
              <w:right w:w="108" w:type="dxa"/>
            </w:tcMar>
          </w:tcPr>
          <w:p w14:paraId="2A83F06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75-79</w:t>
            </w:r>
          </w:p>
        </w:tc>
        <w:tc>
          <w:tcPr>
            <w:tcW w:w="0" w:type="auto"/>
            <w:vMerge w:val="continue"/>
            <w:vAlign w:val="center"/>
          </w:tcPr>
          <w:p w14:paraId="45493DA8">
            <w:pPr>
              <w:spacing w:after="0" w:line="240" w:lineRule="auto"/>
              <w:rPr>
                <w:rFonts w:ascii="Times New Roman" w:hAnsi="Times New Roman" w:eastAsia="Times New Roman" w:cs="Times New Roman"/>
                <w:b/>
                <w:bCs/>
                <w:lang w:eastAsia="ja-JP"/>
              </w:rPr>
            </w:pPr>
          </w:p>
        </w:tc>
      </w:tr>
      <w:tr w14:paraId="448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2092D19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С+</w:t>
            </w:r>
          </w:p>
        </w:tc>
        <w:tc>
          <w:tcPr>
            <w:tcW w:w="0" w:type="auto"/>
            <w:tcMar>
              <w:top w:w="0" w:type="dxa"/>
              <w:left w:w="108" w:type="dxa"/>
              <w:bottom w:w="0" w:type="dxa"/>
              <w:right w:w="108" w:type="dxa"/>
            </w:tcMar>
          </w:tcPr>
          <w:p w14:paraId="4D7F1ED4">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2,33</w:t>
            </w:r>
          </w:p>
        </w:tc>
        <w:tc>
          <w:tcPr>
            <w:tcW w:w="0" w:type="auto"/>
            <w:tcMar>
              <w:top w:w="0" w:type="dxa"/>
              <w:left w:w="108" w:type="dxa"/>
              <w:bottom w:w="0" w:type="dxa"/>
              <w:right w:w="108" w:type="dxa"/>
            </w:tcMar>
          </w:tcPr>
          <w:p w14:paraId="5DFA71A5">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70-74</w:t>
            </w:r>
          </w:p>
        </w:tc>
        <w:tc>
          <w:tcPr>
            <w:tcW w:w="0" w:type="auto"/>
            <w:vMerge w:val="restart"/>
            <w:tcMar>
              <w:top w:w="0" w:type="dxa"/>
              <w:left w:w="108" w:type="dxa"/>
              <w:bottom w:w="0" w:type="dxa"/>
              <w:right w:w="108" w:type="dxa"/>
            </w:tcMar>
          </w:tcPr>
          <w:p w14:paraId="68FAD888">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Қанағаттанарлық</w:t>
            </w:r>
          </w:p>
          <w:p w14:paraId="6F9A48C2">
            <w:pPr>
              <w:spacing w:after="0" w:line="240" w:lineRule="auto"/>
              <w:jc w:val="center"/>
              <w:rPr>
                <w:rFonts w:ascii="Times New Roman" w:hAnsi="Times New Roman" w:eastAsia="Times New Roman" w:cs="Times New Roman"/>
                <w:b/>
                <w:bCs/>
                <w:lang w:eastAsia="ja-JP"/>
              </w:rPr>
            </w:pPr>
          </w:p>
        </w:tc>
      </w:tr>
      <w:tr w14:paraId="704C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16C0517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С</w:t>
            </w:r>
          </w:p>
        </w:tc>
        <w:tc>
          <w:tcPr>
            <w:tcW w:w="0" w:type="auto"/>
            <w:tcMar>
              <w:top w:w="0" w:type="dxa"/>
              <w:left w:w="108" w:type="dxa"/>
              <w:bottom w:w="0" w:type="dxa"/>
              <w:right w:w="108" w:type="dxa"/>
            </w:tcMar>
          </w:tcPr>
          <w:p w14:paraId="6C25C96A">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2,0</w:t>
            </w:r>
          </w:p>
        </w:tc>
        <w:tc>
          <w:tcPr>
            <w:tcW w:w="0" w:type="auto"/>
            <w:tcMar>
              <w:top w:w="0" w:type="dxa"/>
              <w:left w:w="108" w:type="dxa"/>
              <w:bottom w:w="0" w:type="dxa"/>
              <w:right w:w="108" w:type="dxa"/>
            </w:tcMar>
          </w:tcPr>
          <w:p w14:paraId="05B68FD7">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65-69</w:t>
            </w:r>
          </w:p>
        </w:tc>
        <w:tc>
          <w:tcPr>
            <w:tcW w:w="0" w:type="auto"/>
            <w:vMerge w:val="continue"/>
            <w:vAlign w:val="center"/>
          </w:tcPr>
          <w:p w14:paraId="7BD64D80">
            <w:pPr>
              <w:spacing w:after="0" w:line="240" w:lineRule="auto"/>
              <w:rPr>
                <w:rFonts w:ascii="Times New Roman" w:hAnsi="Times New Roman" w:eastAsia="Times New Roman" w:cs="Times New Roman"/>
                <w:b/>
                <w:bCs/>
                <w:lang w:eastAsia="ja-JP"/>
              </w:rPr>
            </w:pPr>
          </w:p>
        </w:tc>
      </w:tr>
      <w:tr w14:paraId="5B8D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41855BC6">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С-</w:t>
            </w:r>
          </w:p>
        </w:tc>
        <w:tc>
          <w:tcPr>
            <w:tcW w:w="0" w:type="auto"/>
            <w:tcMar>
              <w:top w:w="0" w:type="dxa"/>
              <w:left w:w="108" w:type="dxa"/>
              <w:bottom w:w="0" w:type="dxa"/>
              <w:right w:w="108" w:type="dxa"/>
            </w:tcMar>
          </w:tcPr>
          <w:p w14:paraId="1F677FA2">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1,67</w:t>
            </w:r>
          </w:p>
        </w:tc>
        <w:tc>
          <w:tcPr>
            <w:tcW w:w="0" w:type="auto"/>
            <w:tcMar>
              <w:top w:w="0" w:type="dxa"/>
              <w:left w:w="108" w:type="dxa"/>
              <w:bottom w:w="0" w:type="dxa"/>
              <w:right w:w="108" w:type="dxa"/>
            </w:tcMar>
          </w:tcPr>
          <w:p w14:paraId="57B318A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60-64</w:t>
            </w:r>
          </w:p>
        </w:tc>
        <w:tc>
          <w:tcPr>
            <w:tcW w:w="0" w:type="auto"/>
            <w:vMerge w:val="continue"/>
            <w:vAlign w:val="center"/>
          </w:tcPr>
          <w:p w14:paraId="6481963F">
            <w:pPr>
              <w:spacing w:after="0" w:line="240" w:lineRule="auto"/>
              <w:rPr>
                <w:rFonts w:ascii="Times New Roman" w:hAnsi="Times New Roman" w:eastAsia="Times New Roman" w:cs="Times New Roman"/>
                <w:b/>
                <w:bCs/>
                <w:lang w:eastAsia="ja-JP"/>
              </w:rPr>
            </w:pPr>
          </w:p>
        </w:tc>
      </w:tr>
      <w:tr w14:paraId="28EE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6B73907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D+</w:t>
            </w:r>
          </w:p>
        </w:tc>
        <w:tc>
          <w:tcPr>
            <w:tcW w:w="0" w:type="auto"/>
            <w:tcMar>
              <w:top w:w="0" w:type="dxa"/>
              <w:left w:w="108" w:type="dxa"/>
              <w:bottom w:w="0" w:type="dxa"/>
              <w:right w:w="108" w:type="dxa"/>
            </w:tcMar>
          </w:tcPr>
          <w:p w14:paraId="12F3B2B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1,33</w:t>
            </w:r>
          </w:p>
        </w:tc>
        <w:tc>
          <w:tcPr>
            <w:tcW w:w="0" w:type="auto"/>
            <w:tcMar>
              <w:top w:w="0" w:type="dxa"/>
              <w:left w:w="108" w:type="dxa"/>
              <w:bottom w:w="0" w:type="dxa"/>
              <w:right w:w="108" w:type="dxa"/>
            </w:tcMar>
          </w:tcPr>
          <w:p w14:paraId="3D49ABB2">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55-59</w:t>
            </w:r>
          </w:p>
        </w:tc>
        <w:tc>
          <w:tcPr>
            <w:tcW w:w="0" w:type="auto"/>
            <w:vMerge w:val="continue"/>
            <w:vAlign w:val="center"/>
          </w:tcPr>
          <w:p w14:paraId="6D527467">
            <w:pPr>
              <w:spacing w:after="0" w:line="240" w:lineRule="auto"/>
              <w:rPr>
                <w:rFonts w:ascii="Times New Roman" w:hAnsi="Times New Roman" w:eastAsia="Times New Roman" w:cs="Times New Roman"/>
                <w:b/>
                <w:bCs/>
                <w:lang w:eastAsia="ja-JP"/>
              </w:rPr>
            </w:pPr>
          </w:p>
        </w:tc>
      </w:tr>
      <w:tr w14:paraId="7B07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54259E8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D-</w:t>
            </w:r>
          </w:p>
        </w:tc>
        <w:tc>
          <w:tcPr>
            <w:tcW w:w="0" w:type="auto"/>
            <w:tcMar>
              <w:top w:w="0" w:type="dxa"/>
              <w:left w:w="108" w:type="dxa"/>
              <w:bottom w:w="0" w:type="dxa"/>
              <w:right w:w="108" w:type="dxa"/>
            </w:tcMar>
          </w:tcPr>
          <w:p w14:paraId="220AD0FF">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1,0</w:t>
            </w:r>
          </w:p>
        </w:tc>
        <w:tc>
          <w:tcPr>
            <w:tcW w:w="0" w:type="auto"/>
            <w:tcMar>
              <w:top w:w="0" w:type="dxa"/>
              <w:left w:w="108" w:type="dxa"/>
              <w:bottom w:w="0" w:type="dxa"/>
              <w:right w:w="108" w:type="dxa"/>
            </w:tcMar>
          </w:tcPr>
          <w:p w14:paraId="3438EE6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50-54</w:t>
            </w:r>
          </w:p>
        </w:tc>
        <w:tc>
          <w:tcPr>
            <w:tcW w:w="0" w:type="auto"/>
            <w:vMerge w:val="continue"/>
            <w:vAlign w:val="center"/>
          </w:tcPr>
          <w:p w14:paraId="35EDAA50">
            <w:pPr>
              <w:spacing w:after="0" w:line="240" w:lineRule="auto"/>
              <w:rPr>
                <w:rFonts w:ascii="Times New Roman" w:hAnsi="Times New Roman" w:eastAsia="Times New Roman" w:cs="Times New Roman"/>
                <w:b/>
                <w:bCs/>
                <w:lang w:eastAsia="ja-JP"/>
              </w:rPr>
            </w:pPr>
          </w:p>
        </w:tc>
      </w:tr>
      <w:tr w14:paraId="262D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2D497B2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FX</w:t>
            </w:r>
          </w:p>
        </w:tc>
        <w:tc>
          <w:tcPr>
            <w:tcW w:w="0" w:type="auto"/>
            <w:tcMar>
              <w:top w:w="0" w:type="dxa"/>
              <w:left w:w="108" w:type="dxa"/>
              <w:bottom w:w="0" w:type="dxa"/>
              <w:right w:w="108" w:type="dxa"/>
            </w:tcMar>
          </w:tcPr>
          <w:p w14:paraId="0A84389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0</w:t>
            </w:r>
          </w:p>
        </w:tc>
        <w:tc>
          <w:tcPr>
            <w:tcW w:w="0" w:type="auto"/>
            <w:tcMar>
              <w:top w:w="0" w:type="dxa"/>
              <w:left w:w="108" w:type="dxa"/>
              <w:bottom w:w="0" w:type="dxa"/>
              <w:right w:w="108" w:type="dxa"/>
            </w:tcMar>
          </w:tcPr>
          <w:p w14:paraId="01F3BE6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25-49</w:t>
            </w:r>
          </w:p>
        </w:tc>
        <w:tc>
          <w:tcPr>
            <w:tcW w:w="0" w:type="auto"/>
            <w:vMerge w:val="restart"/>
            <w:tcMar>
              <w:top w:w="0" w:type="dxa"/>
              <w:left w:w="108" w:type="dxa"/>
              <w:bottom w:w="0" w:type="dxa"/>
              <w:right w:w="108" w:type="dxa"/>
            </w:tcMar>
          </w:tcPr>
          <w:p w14:paraId="4CB55A85">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Қанағаттанарлықсыз</w:t>
            </w:r>
          </w:p>
        </w:tc>
      </w:tr>
      <w:tr w14:paraId="5F88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5E22030E">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F</w:t>
            </w:r>
          </w:p>
        </w:tc>
        <w:tc>
          <w:tcPr>
            <w:tcW w:w="0" w:type="auto"/>
            <w:tcMar>
              <w:top w:w="0" w:type="dxa"/>
              <w:left w:w="108" w:type="dxa"/>
              <w:bottom w:w="0" w:type="dxa"/>
              <w:right w:w="108" w:type="dxa"/>
            </w:tcMar>
          </w:tcPr>
          <w:p w14:paraId="1532DC5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0</w:t>
            </w:r>
          </w:p>
        </w:tc>
        <w:tc>
          <w:tcPr>
            <w:tcW w:w="0" w:type="auto"/>
            <w:tcMar>
              <w:top w:w="0" w:type="dxa"/>
              <w:left w:w="108" w:type="dxa"/>
              <w:bottom w:w="0" w:type="dxa"/>
              <w:right w:w="108" w:type="dxa"/>
            </w:tcMar>
          </w:tcPr>
          <w:p w14:paraId="07F55B64">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0-24</w:t>
            </w:r>
          </w:p>
        </w:tc>
        <w:tc>
          <w:tcPr>
            <w:tcW w:w="0" w:type="auto"/>
            <w:vMerge w:val="continue"/>
            <w:vAlign w:val="center"/>
          </w:tcPr>
          <w:p w14:paraId="7A89C32D">
            <w:pPr>
              <w:spacing w:after="0" w:line="240" w:lineRule="auto"/>
              <w:rPr>
                <w:rFonts w:ascii="Times New Roman" w:hAnsi="Times New Roman" w:eastAsia="Times New Roman" w:cs="Times New Roman"/>
                <w:b/>
                <w:bCs/>
                <w:lang w:eastAsia="ja-JP"/>
              </w:rPr>
            </w:pPr>
          </w:p>
        </w:tc>
      </w:tr>
    </w:tbl>
    <w:p w14:paraId="3A220E8B">
      <w:pPr>
        <w:pStyle w:val="8"/>
        <w:tabs>
          <w:tab w:val="left" w:pos="284"/>
        </w:tabs>
        <w:spacing w:after="0" w:line="240" w:lineRule="auto"/>
        <w:ind w:left="0"/>
        <w:jc w:val="center"/>
        <w:rPr>
          <w:rFonts w:ascii="Times New Roman" w:hAnsi="Times New Roman" w:cs="Times New Roman"/>
          <w:b/>
          <w:sz w:val="24"/>
          <w:szCs w:val="24"/>
          <w:lang w:val="kk-KZ"/>
        </w:rPr>
      </w:pPr>
    </w:p>
    <w:p w14:paraId="3BC284D2">
      <w:pPr>
        <w:pStyle w:val="8"/>
        <w:tabs>
          <w:tab w:val="left" w:pos="284"/>
        </w:tabs>
        <w:spacing w:after="0" w:line="240" w:lineRule="auto"/>
        <w:ind w:left="0"/>
        <w:jc w:val="center"/>
        <w:rPr>
          <w:rFonts w:ascii="Times New Roman" w:hAnsi="Times New Roman" w:cs="Times New Roman"/>
          <w:b/>
          <w:sz w:val="24"/>
          <w:szCs w:val="24"/>
          <w:lang w:val="kk-KZ"/>
        </w:rPr>
      </w:pPr>
    </w:p>
    <w:p w14:paraId="627CC38F">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Ұсынылатын әдебиеттер тізімі:</w:t>
      </w:r>
    </w:p>
    <w:p w14:paraId="646746B9">
      <w:pPr>
        <w:pStyle w:val="10"/>
        <w:jc w:val="center"/>
        <w:rPr>
          <w:b/>
          <w:bCs/>
          <w:lang w:val="kk-KZ"/>
        </w:rPr>
      </w:pPr>
    </w:p>
    <w:p w14:paraId="3C3471EA">
      <w:pPr>
        <w:pStyle w:val="8"/>
        <w:numPr>
          <w:ilvl w:val="0"/>
          <w:numId w:val="1"/>
        </w:numPr>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Дәуітбаева К.Ә., Шалғымбаева С.М. Зоология. I-бөлім. Омыртқасыздар зоологиясы. Алматы, 2013.</w:t>
      </w:r>
    </w:p>
    <w:p w14:paraId="16AF1B6A">
      <w:pPr>
        <w:pStyle w:val="8"/>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t>2. Есжанов Б.Е., Сапарғалиева Н.С., Шарахметов С.Е. Омыртқалылар зоологиясы. Практикум.-Алматы: «Қазақ университеті», 2017. -242б.</w:t>
      </w:r>
    </w:p>
    <w:p w14:paraId="69FA7B47">
      <w:pPr>
        <w:pStyle w:val="8"/>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3. Есжанов Б., Сапарғалиева Н.С.Зоология. 2-бөлім. Омыртқалылар зоологиясы. «Қазақ университеті» БҮ. –Алматы, 2014.-356 б.</w:t>
      </w:r>
    </w:p>
    <w:p w14:paraId="28D7AC93">
      <w:pPr>
        <w:pStyle w:val="18"/>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4. Brusca R., Moore W., Shuster S. Invertebrates. 3rd ed., 2016, 936 б.</w:t>
      </w:r>
    </w:p>
    <w:p w14:paraId="78826772">
      <w:pPr>
        <w:pStyle w:val="18"/>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5.  Ruppert E., Fox R., Barnes R. Invertebrate Zoology. 7th ed., 2019, 1224 б.</w:t>
      </w:r>
    </w:p>
    <w:p w14:paraId="1C81D2B5">
      <w:pPr>
        <w:pStyle w:val="18"/>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6. Pechenik J. Biology of the Invertebrates. 7th ed., 2015, 694 б.</w:t>
      </w:r>
    </w:p>
    <w:p w14:paraId="0A7FF572">
      <w:pPr>
        <w:pStyle w:val="10"/>
        <w:jc w:val="center"/>
        <w:rPr>
          <w:b/>
          <w:bCs/>
          <w:lang w:val="kk-KZ"/>
        </w:rPr>
      </w:pPr>
    </w:p>
    <w:p w14:paraId="3DDA3280">
      <w:pPr>
        <w:pStyle w:val="10"/>
        <w:jc w:val="center"/>
        <w:rPr>
          <w:b/>
          <w:bCs/>
          <w:lang w:val="kk-KZ"/>
        </w:rPr>
      </w:pPr>
    </w:p>
    <w:p w14:paraId="7351B332">
      <w:pPr>
        <w:pStyle w:val="10"/>
        <w:jc w:val="center"/>
        <w:rPr>
          <w:b/>
          <w:bCs/>
          <w:lang w:val="kk-KZ"/>
        </w:rPr>
      </w:pPr>
    </w:p>
    <w:p w14:paraId="781D3A73">
      <w:pPr>
        <w:pStyle w:val="10"/>
        <w:jc w:val="center"/>
        <w:rPr>
          <w:b/>
          <w:bCs/>
          <w:lang w:val="kk-KZ"/>
        </w:rPr>
      </w:pPr>
    </w:p>
    <w:p w14:paraId="3991EC70">
      <w:pPr>
        <w:pStyle w:val="10"/>
        <w:jc w:val="center"/>
        <w:rPr>
          <w:b/>
          <w:bCs/>
          <w:lang w:val="kk-KZ"/>
        </w:rPr>
      </w:pPr>
    </w:p>
    <w:p w14:paraId="53D8C2DA">
      <w:pPr>
        <w:pStyle w:val="10"/>
        <w:jc w:val="center"/>
        <w:rPr>
          <w:b/>
          <w:bCs/>
          <w:lang w:val="kk-KZ"/>
        </w:rPr>
      </w:pPr>
    </w:p>
    <w:p w14:paraId="42B9C8C3">
      <w:pPr>
        <w:pStyle w:val="10"/>
        <w:jc w:val="center"/>
        <w:rPr>
          <w:b/>
          <w:bCs/>
          <w:lang w:val="kk-KZ"/>
        </w:rPr>
      </w:pPr>
    </w:p>
    <w:p w14:paraId="1181E58E">
      <w:pPr>
        <w:pStyle w:val="10"/>
        <w:jc w:val="center"/>
        <w:rPr>
          <w:b/>
          <w:bCs/>
          <w:lang w:val="kk-KZ"/>
        </w:rPr>
      </w:pPr>
    </w:p>
    <w:p w14:paraId="383EDAC9">
      <w:pPr>
        <w:pStyle w:val="10"/>
        <w:jc w:val="center"/>
        <w:rPr>
          <w:b/>
          <w:bCs/>
          <w:lang w:val="kk-KZ"/>
        </w:rPr>
      </w:pPr>
    </w:p>
    <w:p w14:paraId="23F3C33C">
      <w:pPr>
        <w:pStyle w:val="10"/>
        <w:jc w:val="center"/>
        <w:rPr>
          <w:b/>
          <w:bCs/>
          <w:lang w:val="kk-KZ"/>
        </w:rPr>
      </w:pPr>
    </w:p>
    <w:p w14:paraId="3F561517">
      <w:pPr>
        <w:pStyle w:val="10"/>
        <w:jc w:val="center"/>
        <w:rPr>
          <w:b/>
          <w:bCs/>
          <w:lang w:val="kk-KZ"/>
        </w:rPr>
      </w:pPr>
    </w:p>
    <w:p w14:paraId="03C81D47">
      <w:pPr>
        <w:pStyle w:val="10"/>
        <w:jc w:val="center"/>
        <w:rPr>
          <w:b/>
          <w:bCs/>
          <w:lang w:val="kk-KZ"/>
        </w:rPr>
      </w:pPr>
    </w:p>
    <w:p w14:paraId="0322BA54">
      <w:pPr>
        <w:pStyle w:val="10"/>
        <w:jc w:val="center"/>
        <w:rPr>
          <w:b/>
          <w:bCs/>
          <w:lang w:val="kk-KZ"/>
        </w:rPr>
      </w:pPr>
    </w:p>
    <w:p w14:paraId="4AA6A3BD">
      <w:pPr>
        <w:pStyle w:val="10"/>
        <w:jc w:val="center"/>
        <w:rPr>
          <w:b/>
          <w:bCs/>
          <w:lang w:val="kk-KZ"/>
        </w:rPr>
      </w:pPr>
    </w:p>
    <w:p w14:paraId="009A566C">
      <w:pPr>
        <w:pStyle w:val="10"/>
        <w:jc w:val="center"/>
        <w:rPr>
          <w:b/>
          <w:bCs/>
          <w:lang w:val="kk-KZ"/>
        </w:rPr>
      </w:pPr>
    </w:p>
    <w:p w14:paraId="67A4C8AD">
      <w:pPr>
        <w:pStyle w:val="10"/>
        <w:jc w:val="center"/>
        <w:rPr>
          <w:b/>
          <w:bCs/>
          <w:lang w:val="kk-KZ"/>
        </w:rPr>
      </w:pPr>
    </w:p>
    <w:p w14:paraId="747D9199">
      <w:pPr>
        <w:pStyle w:val="10"/>
        <w:jc w:val="center"/>
        <w:rPr>
          <w:b/>
          <w:bCs/>
          <w:lang w:val="kk-KZ"/>
        </w:rPr>
      </w:pPr>
    </w:p>
    <w:p w14:paraId="1F7B86FE">
      <w:pPr>
        <w:pStyle w:val="10"/>
        <w:jc w:val="center"/>
        <w:rPr>
          <w:b/>
          <w:bCs/>
          <w:lang w:val="kk-KZ"/>
        </w:rPr>
      </w:pPr>
    </w:p>
    <w:p w14:paraId="5CCC00EC">
      <w:pPr>
        <w:pStyle w:val="10"/>
        <w:jc w:val="center"/>
        <w:rPr>
          <w:b/>
          <w:bCs/>
          <w:lang w:val="kk-KZ"/>
        </w:rPr>
      </w:pPr>
    </w:p>
    <w:p w14:paraId="67C42A01">
      <w:pPr>
        <w:pStyle w:val="10"/>
        <w:jc w:val="center"/>
        <w:rPr>
          <w:b/>
          <w:bCs/>
          <w:lang w:val="kk-KZ"/>
        </w:rPr>
      </w:pPr>
    </w:p>
    <w:p w14:paraId="540FD3D4">
      <w:pPr>
        <w:pStyle w:val="10"/>
        <w:jc w:val="center"/>
        <w:rPr>
          <w:b/>
          <w:bCs/>
          <w:lang w:val="kk-KZ"/>
        </w:rPr>
      </w:pPr>
    </w:p>
    <w:p w14:paraId="151C2777">
      <w:pPr>
        <w:pStyle w:val="10"/>
        <w:jc w:val="center"/>
        <w:rPr>
          <w:b/>
          <w:bCs/>
          <w:lang w:val="kk-KZ"/>
        </w:rPr>
      </w:pPr>
    </w:p>
    <w:p w14:paraId="7A9C3924">
      <w:pPr>
        <w:pStyle w:val="10"/>
        <w:jc w:val="center"/>
        <w:rPr>
          <w:b/>
          <w:bCs/>
          <w:lang w:val="kk-KZ"/>
        </w:rPr>
      </w:pPr>
    </w:p>
    <w:p w14:paraId="4D277BAE">
      <w:pPr>
        <w:pStyle w:val="10"/>
        <w:jc w:val="center"/>
        <w:rPr>
          <w:b/>
          <w:bCs/>
          <w:lang w:val="kk-KZ"/>
        </w:rPr>
      </w:pPr>
    </w:p>
    <w:p w14:paraId="46B768D9">
      <w:pPr>
        <w:pStyle w:val="10"/>
        <w:jc w:val="center"/>
        <w:rPr>
          <w:b/>
          <w:bCs/>
          <w:lang w:val="kk-KZ"/>
        </w:rPr>
      </w:pPr>
    </w:p>
    <w:p w14:paraId="064C550F">
      <w:pPr>
        <w:pStyle w:val="10"/>
        <w:jc w:val="center"/>
        <w:rPr>
          <w:b/>
          <w:bCs/>
          <w:lang w:val="kk-KZ"/>
        </w:rPr>
      </w:pPr>
    </w:p>
    <w:p w14:paraId="4FACDA2C">
      <w:pPr>
        <w:pStyle w:val="10"/>
        <w:jc w:val="center"/>
        <w:rPr>
          <w:b/>
          <w:bCs/>
          <w:lang w:val="kk-KZ"/>
        </w:rPr>
      </w:pPr>
    </w:p>
    <w:p w14:paraId="1A4A3274">
      <w:pPr>
        <w:pStyle w:val="10"/>
        <w:jc w:val="center"/>
        <w:rPr>
          <w:b/>
          <w:bCs/>
          <w:lang w:val="kk-KZ"/>
        </w:rPr>
      </w:pPr>
    </w:p>
    <w:p w14:paraId="17F06790">
      <w:pPr>
        <w:pStyle w:val="10"/>
        <w:jc w:val="center"/>
        <w:rPr>
          <w:b/>
          <w:bCs/>
          <w:lang w:val="kk-KZ"/>
        </w:rPr>
      </w:pPr>
    </w:p>
    <w:p w14:paraId="698CC3F3">
      <w:pPr>
        <w:pStyle w:val="10"/>
        <w:jc w:val="center"/>
        <w:rPr>
          <w:b/>
          <w:bCs/>
          <w:lang w:val="kk-KZ"/>
        </w:rPr>
      </w:pPr>
    </w:p>
    <w:p w14:paraId="6D276CD0">
      <w:pPr>
        <w:pStyle w:val="10"/>
        <w:jc w:val="center"/>
        <w:rPr>
          <w:b/>
          <w:bCs/>
          <w:lang w:val="kk-KZ"/>
        </w:rPr>
        <w:sectPr>
          <w:pgSz w:w="11906" w:h="16838"/>
          <w:pgMar w:top="1134" w:right="850" w:bottom="1134" w:left="1701" w:header="708" w:footer="708" w:gutter="0"/>
          <w:cols w:space="708" w:num="1"/>
          <w:docGrid w:linePitch="360" w:charSpace="0"/>
        </w:sectPr>
      </w:pPr>
    </w:p>
    <w:p w14:paraId="0A636DBC">
      <w:pPr>
        <w:pStyle w:val="10"/>
        <w:jc w:val="center"/>
        <w:rPr>
          <w:b/>
          <w:bCs/>
          <w:lang w:val="kk-KZ"/>
        </w:rPr>
      </w:pPr>
    </w:p>
    <w:p w14:paraId="653CAA93">
      <w:pPr>
        <w:pStyle w:val="10"/>
        <w:jc w:val="center"/>
        <w:rPr>
          <w:b/>
          <w:bCs/>
          <w:lang w:val="kk-KZ"/>
        </w:rPr>
      </w:pPr>
      <w:r>
        <w:rPr>
          <w:b/>
          <w:bCs/>
          <w:lang w:val="kk-KZ"/>
        </w:rPr>
        <w:t>Бағалау критерийлері және дескрипторлар</w:t>
      </w:r>
    </w:p>
    <w:p w14:paraId="2B3631E1">
      <w:pPr>
        <w:pStyle w:val="10"/>
        <w:jc w:val="center"/>
        <w:rPr>
          <w:b/>
          <w:bCs/>
          <w:lang w:val="kk-KZ"/>
        </w:rPr>
      </w:pPr>
    </w:p>
    <w:tbl>
      <w:tblPr>
        <w:tblStyle w:val="4"/>
        <w:tblpPr w:leftFromText="180" w:rightFromText="180" w:vertAnchor="text" w:horzAnchor="margin" w:tblpXSpec="center" w:tblpY="-19"/>
        <w:tblW w:w="14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2126"/>
        <w:gridCol w:w="2410"/>
        <w:gridCol w:w="2409"/>
        <w:gridCol w:w="3691"/>
        <w:gridCol w:w="43"/>
        <w:gridCol w:w="2204"/>
        <w:gridCol w:w="21"/>
      </w:tblGrid>
      <w:tr w14:paraId="7114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843" w:type="dxa"/>
            <w:vMerge w:val="restart"/>
            <w:tcBorders>
              <w:top w:val="single" w:color="000000" w:sz="4" w:space="0"/>
              <w:left w:val="single" w:color="000000" w:sz="4" w:space="0"/>
              <w:bottom w:val="single" w:color="000000" w:sz="4" w:space="0"/>
              <w:right w:val="single" w:color="000000" w:sz="4" w:space="0"/>
            </w:tcBorders>
          </w:tcPr>
          <w:p w14:paraId="271D8B9C">
            <w:pPr>
              <w:pStyle w:val="17"/>
              <w:ind w:right="188"/>
              <w:jc w:val="right"/>
              <w:rPr>
                <w:b/>
                <w:sz w:val="16"/>
                <w:szCs w:val="16"/>
                <w:lang w:val="ru-RU"/>
              </w:rPr>
            </w:pPr>
            <w:r>
              <w:rPr>
                <w:b/>
                <w:sz w:val="16"/>
                <w:szCs w:val="16"/>
                <w:lang w:val="ru-RU"/>
              </w:rPr>
              <w:t>Балл</w:t>
            </w:r>
          </w:p>
          <w:p w14:paraId="7F775745">
            <w:pPr>
              <w:pStyle w:val="17"/>
              <w:rPr>
                <w:sz w:val="16"/>
                <w:szCs w:val="16"/>
                <w:lang w:val="ru-RU"/>
              </w:rPr>
            </w:pPr>
          </w:p>
          <w:p w14:paraId="7D974C0F">
            <w:pPr>
              <w:pStyle w:val="17"/>
              <w:ind w:left="107"/>
              <w:rPr>
                <w:b/>
                <w:sz w:val="16"/>
                <w:szCs w:val="16"/>
                <w:lang w:val="ru-RU"/>
              </w:rPr>
            </w:pPr>
            <w:r>
              <w:rPr>
                <w:b/>
                <w:sz w:val="16"/>
                <w:szCs w:val="16"/>
                <w:lang w:val="ru-RU"/>
              </w:rPr>
              <w:t>Бағалау кәитериі</w:t>
            </w:r>
          </w:p>
        </w:tc>
        <w:tc>
          <w:tcPr>
            <w:tcW w:w="12904" w:type="dxa"/>
            <w:gridSpan w:val="7"/>
            <w:tcBorders>
              <w:top w:val="single" w:color="000000" w:sz="4" w:space="0"/>
              <w:left w:val="single" w:color="000000" w:sz="4" w:space="0"/>
              <w:bottom w:val="single" w:color="000000" w:sz="4" w:space="0"/>
              <w:right w:val="single" w:color="000000" w:sz="4" w:space="0"/>
            </w:tcBorders>
            <w:shd w:val="clear" w:color="auto" w:fill="B4C5E7"/>
          </w:tcPr>
          <w:p w14:paraId="07262DAD">
            <w:pPr>
              <w:pStyle w:val="17"/>
              <w:ind w:left="5414" w:right="5405"/>
              <w:jc w:val="center"/>
              <w:rPr>
                <w:b/>
                <w:sz w:val="16"/>
                <w:szCs w:val="16"/>
                <w:lang w:val="ru-RU"/>
              </w:rPr>
            </w:pPr>
            <w:r>
              <w:rPr>
                <w:b/>
                <w:sz w:val="16"/>
                <w:szCs w:val="16"/>
                <w:lang w:val="ru-RU"/>
              </w:rPr>
              <w:t>ДЕСКРИПТОРЛАР</w:t>
            </w:r>
          </w:p>
        </w:tc>
      </w:tr>
      <w:tr w14:paraId="4838C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57881E5C">
            <w:pPr>
              <w:rPr>
                <w:rFonts w:ascii="Times New Roman" w:hAnsi="Times New Roman" w:eastAsia="Times New Roman" w:cs="Times New Roman"/>
                <w:b/>
                <w:sz w:val="16"/>
                <w:szCs w:val="16"/>
              </w:rPr>
            </w:pPr>
          </w:p>
        </w:tc>
        <w:tc>
          <w:tcPr>
            <w:tcW w:w="2126" w:type="dxa"/>
            <w:tcBorders>
              <w:top w:val="single" w:color="000000" w:sz="4" w:space="0"/>
              <w:left w:val="single" w:color="000000" w:sz="4" w:space="0"/>
              <w:bottom w:val="single" w:color="000000" w:sz="4" w:space="0"/>
              <w:right w:val="single" w:color="000000" w:sz="4" w:space="0"/>
            </w:tcBorders>
            <w:shd w:val="clear" w:color="auto" w:fill="B4C5E7"/>
          </w:tcPr>
          <w:p w14:paraId="2DD083F7">
            <w:pPr>
              <w:pStyle w:val="17"/>
              <w:ind w:left="844"/>
              <w:rPr>
                <w:b/>
                <w:sz w:val="16"/>
                <w:szCs w:val="16"/>
                <w:lang w:val="ru-RU"/>
              </w:rPr>
            </w:pPr>
            <w:r>
              <w:rPr>
                <w:b/>
                <w:bCs/>
                <w:sz w:val="16"/>
                <w:szCs w:val="16"/>
              </w:rPr>
              <w:t>Өте жақсы</w:t>
            </w:r>
          </w:p>
        </w:tc>
        <w:tc>
          <w:tcPr>
            <w:tcW w:w="2410" w:type="dxa"/>
            <w:tcBorders>
              <w:top w:val="single" w:color="000000" w:sz="4" w:space="0"/>
              <w:left w:val="single" w:color="000000" w:sz="4" w:space="0"/>
              <w:bottom w:val="single" w:color="000000" w:sz="4" w:space="0"/>
              <w:right w:val="single" w:color="000000" w:sz="4" w:space="0"/>
            </w:tcBorders>
            <w:shd w:val="clear" w:color="auto" w:fill="B4C5E7"/>
          </w:tcPr>
          <w:p w14:paraId="06A309A5">
            <w:pPr>
              <w:pStyle w:val="17"/>
              <w:ind w:left="870" w:right="857"/>
              <w:jc w:val="center"/>
              <w:rPr>
                <w:b/>
                <w:sz w:val="16"/>
                <w:szCs w:val="16"/>
                <w:lang w:val="ru-RU"/>
              </w:rPr>
            </w:pPr>
            <w:r>
              <w:rPr>
                <w:b/>
                <w:sz w:val="16"/>
                <w:szCs w:val="16"/>
                <w:lang w:val="ru-RU"/>
              </w:rPr>
              <w:t>Жақсы</w:t>
            </w:r>
          </w:p>
        </w:tc>
        <w:tc>
          <w:tcPr>
            <w:tcW w:w="2409" w:type="dxa"/>
            <w:tcBorders>
              <w:top w:val="single" w:color="000000" w:sz="4" w:space="0"/>
              <w:left w:val="single" w:color="000000" w:sz="4" w:space="0"/>
              <w:bottom w:val="single" w:color="000000" w:sz="4" w:space="0"/>
              <w:right w:val="single" w:color="000000" w:sz="4" w:space="0"/>
            </w:tcBorders>
            <w:shd w:val="clear" w:color="auto" w:fill="B4C5E7"/>
          </w:tcPr>
          <w:p w14:paraId="2B865C4E">
            <w:pPr>
              <w:pStyle w:val="17"/>
              <w:ind w:left="473"/>
              <w:rPr>
                <w:b/>
                <w:sz w:val="16"/>
                <w:szCs w:val="16"/>
                <w:lang w:val="ru-RU"/>
              </w:rPr>
            </w:pPr>
            <w:r>
              <w:rPr>
                <w:sz w:val="16"/>
                <w:szCs w:val="16"/>
              </w:rPr>
              <w:t>Қанағаттанарлық</w:t>
            </w:r>
          </w:p>
        </w:tc>
        <w:tc>
          <w:tcPr>
            <w:tcW w:w="5959" w:type="dxa"/>
            <w:gridSpan w:val="4"/>
            <w:tcBorders>
              <w:top w:val="single" w:color="000000" w:sz="4" w:space="0"/>
              <w:left w:val="single" w:color="000000" w:sz="4" w:space="0"/>
              <w:bottom w:val="single" w:color="000000" w:sz="4" w:space="0"/>
              <w:right w:val="single" w:color="000000" w:sz="4" w:space="0"/>
            </w:tcBorders>
            <w:shd w:val="clear" w:color="auto" w:fill="B4C5E7"/>
          </w:tcPr>
          <w:p w14:paraId="70D9042D">
            <w:pPr>
              <w:pStyle w:val="17"/>
              <w:ind w:left="1320"/>
              <w:rPr>
                <w:b/>
                <w:sz w:val="16"/>
                <w:szCs w:val="16"/>
                <w:lang w:val="ru-RU"/>
              </w:rPr>
            </w:pPr>
            <w:r>
              <w:rPr>
                <w:b/>
                <w:sz w:val="16"/>
                <w:szCs w:val="16"/>
                <w:lang w:val="ru-RU"/>
              </w:rPr>
              <w:t>Неудовлетворительно</w:t>
            </w:r>
          </w:p>
        </w:tc>
      </w:tr>
      <w:tr w14:paraId="6B01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16EFB548">
            <w:pPr>
              <w:rPr>
                <w:rFonts w:ascii="Times New Roman" w:hAnsi="Times New Roman" w:eastAsia="Times New Roman" w:cs="Times New Roman"/>
                <w:b/>
                <w:sz w:val="16"/>
                <w:szCs w:val="16"/>
              </w:rPr>
            </w:pPr>
          </w:p>
        </w:tc>
        <w:tc>
          <w:tcPr>
            <w:tcW w:w="2126" w:type="dxa"/>
            <w:tcBorders>
              <w:top w:val="single" w:color="000000" w:sz="4" w:space="0"/>
              <w:left w:val="single" w:color="000000" w:sz="4" w:space="0"/>
              <w:bottom w:val="single" w:color="000000" w:sz="4" w:space="0"/>
              <w:right w:val="single" w:color="000000" w:sz="4" w:space="0"/>
            </w:tcBorders>
            <w:shd w:val="clear" w:color="auto" w:fill="B4C5E7"/>
          </w:tcPr>
          <w:p w14:paraId="0F980B29">
            <w:pPr>
              <w:pStyle w:val="17"/>
              <w:ind w:left="80"/>
              <w:jc w:val="center"/>
              <w:rPr>
                <w:b/>
                <w:sz w:val="16"/>
                <w:szCs w:val="16"/>
                <w:lang w:val="ru-RU"/>
              </w:rPr>
            </w:pPr>
            <w:r>
              <w:rPr>
                <w:b/>
                <w:sz w:val="16"/>
                <w:szCs w:val="16"/>
                <w:lang w:val="ru-RU"/>
              </w:rPr>
              <w:t xml:space="preserve">90–100 </w:t>
            </w:r>
            <w:r>
              <w:rPr>
                <w:b/>
                <w:sz w:val="16"/>
                <w:szCs w:val="16"/>
                <w:lang w:val="en-US"/>
              </w:rPr>
              <w:t>%</w:t>
            </w:r>
            <w:r>
              <w:rPr>
                <w:b/>
                <w:spacing w:val="-7"/>
                <w:sz w:val="16"/>
                <w:szCs w:val="16"/>
                <w:lang w:val="ru-RU"/>
              </w:rPr>
              <w:t xml:space="preserve"> (</w:t>
            </w:r>
            <w:r>
              <w:rPr>
                <w:b/>
                <w:spacing w:val="-7"/>
                <w:sz w:val="16"/>
                <w:szCs w:val="16"/>
                <w:lang w:val="en-US"/>
              </w:rPr>
              <w:t>30</w:t>
            </w:r>
            <w:r>
              <w:rPr>
                <w:b/>
                <w:spacing w:val="-7"/>
                <w:sz w:val="16"/>
                <w:szCs w:val="16"/>
                <w:lang w:val="ru-RU"/>
              </w:rPr>
              <w:t>/</w:t>
            </w:r>
            <w:r>
              <w:rPr>
                <w:b/>
                <w:spacing w:val="-7"/>
                <w:sz w:val="16"/>
                <w:szCs w:val="16"/>
                <w:lang w:val="en-US"/>
              </w:rPr>
              <w:t>40</w:t>
            </w:r>
            <w:r>
              <w:rPr>
                <w:b/>
                <w:spacing w:val="-7"/>
                <w:sz w:val="16"/>
                <w:szCs w:val="16"/>
                <w:lang w:val="ru-RU"/>
              </w:rPr>
              <w:t xml:space="preserve"> балл)</w:t>
            </w:r>
          </w:p>
        </w:tc>
        <w:tc>
          <w:tcPr>
            <w:tcW w:w="2410" w:type="dxa"/>
            <w:tcBorders>
              <w:top w:val="single" w:color="000000" w:sz="4" w:space="0"/>
              <w:left w:val="single" w:color="000000" w:sz="4" w:space="0"/>
              <w:bottom w:val="single" w:color="000000" w:sz="4" w:space="0"/>
              <w:right w:val="single" w:color="000000" w:sz="4" w:space="0"/>
            </w:tcBorders>
            <w:shd w:val="clear" w:color="auto" w:fill="B4C5E7"/>
          </w:tcPr>
          <w:p w14:paraId="4BB9204C">
            <w:pPr>
              <w:pStyle w:val="17"/>
              <w:ind w:left="638" w:hanging="368"/>
              <w:rPr>
                <w:b/>
                <w:sz w:val="16"/>
                <w:szCs w:val="16"/>
                <w:lang w:val="en-US"/>
              </w:rPr>
            </w:pPr>
            <w:r>
              <w:rPr>
                <w:b/>
                <w:sz w:val="16"/>
                <w:szCs w:val="16"/>
                <w:lang w:val="ru-RU"/>
              </w:rPr>
              <w:t>70–89</w:t>
            </w:r>
            <w:r>
              <w:rPr>
                <w:b/>
                <w:sz w:val="16"/>
                <w:szCs w:val="16"/>
                <w:lang w:val="en-US"/>
              </w:rPr>
              <w:t xml:space="preserve"> %</w:t>
            </w:r>
            <w:r>
              <w:rPr>
                <w:b/>
                <w:spacing w:val="-2"/>
                <w:sz w:val="16"/>
                <w:szCs w:val="16"/>
                <w:lang w:val="ru-RU"/>
              </w:rPr>
              <w:t xml:space="preserve"> </w:t>
            </w:r>
            <w:r>
              <w:rPr>
                <w:b/>
                <w:spacing w:val="-2"/>
                <w:sz w:val="16"/>
                <w:szCs w:val="16"/>
                <w:lang w:val="en-US"/>
              </w:rPr>
              <w:t>(</w:t>
            </w:r>
            <w:r>
              <w:rPr>
                <w:b/>
                <w:spacing w:val="-2"/>
                <w:sz w:val="16"/>
                <w:szCs w:val="16"/>
                <w:lang w:val="ru-RU"/>
              </w:rPr>
              <w:t xml:space="preserve">20-29 </w:t>
            </w:r>
            <w:r>
              <w:rPr>
                <w:b/>
                <w:sz w:val="16"/>
                <w:szCs w:val="16"/>
                <w:lang w:val="ru-RU"/>
              </w:rPr>
              <w:t>балл</w:t>
            </w:r>
            <w:r>
              <w:rPr>
                <w:b/>
                <w:sz w:val="16"/>
                <w:szCs w:val="16"/>
                <w:lang w:val="en-US"/>
              </w:rPr>
              <w:t>)</w:t>
            </w:r>
          </w:p>
        </w:tc>
        <w:tc>
          <w:tcPr>
            <w:tcW w:w="2409" w:type="dxa"/>
            <w:tcBorders>
              <w:top w:val="single" w:color="000000" w:sz="4" w:space="0"/>
              <w:left w:val="single" w:color="000000" w:sz="4" w:space="0"/>
              <w:bottom w:val="single" w:color="000000" w:sz="4" w:space="0"/>
              <w:right w:val="single" w:color="000000" w:sz="4" w:space="0"/>
            </w:tcBorders>
            <w:shd w:val="clear" w:color="auto" w:fill="B4C5E7"/>
          </w:tcPr>
          <w:p w14:paraId="32E80343">
            <w:pPr>
              <w:pStyle w:val="17"/>
              <w:ind w:left="804" w:hanging="486"/>
              <w:rPr>
                <w:b/>
                <w:sz w:val="16"/>
                <w:szCs w:val="16"/>
                <w:lang w:val="en-US"/>
              </w:rPr>
            </w:pPr>
            <w:r>
              <w:rPr>
                <w:b/>
                <w:sz w:val="16"/>
                <w:szCs w:val="16"/>
                <w:lang w:val="ru-RU"/>
              </w:rPr>
              <w:t>50–69</w:t>
            </w:r>
            <w:r>
              <w:rPr>
                <w:b/>
                <w:spacing w:val="-2"/>
                <w:sz w:val="16"/>
                <w:szCs w:val="16"/>
                <w:lang w:val="ru-RU"/>
              </w:rPr>
              <w:t xml:space="preserve"> </w:t>
            </w:r>
            <w:r>
              <w:rPr>
                <w:b/>
                <w:sz w:val="16"/>
                <w:szCs w:val="16"/>
                <w:lang w:val="en-US"/>
              </w:rPr>
              <w:t>% (1</w:t>
            </w:r>
            <w:r>
              <w:rPr>
                <w:b/>
                <w:sz w:val="16"/>
                <w:szCs w:val="16"/>
                <w:lang w:val="ru-RU"/>
              </w:rPr>
              <w:t>1</w:t>
            </w:r>
            <w:r>
              <w:rPr>
                <w:b/>
                <w:sz w:val="16"/>
                <w:szCs w:val="16"/>
                <w:lang w:val="en-US"/>
              </w:rPr>
              <w:t>-1</w:t>
            </w:r>
            <w:r>
              <w:rPr>
                <w:b/>
                <w:sz w:val="16"/>
                <w:szCs w:val="16"/>
                <w:lang w:val="ru-RU"/>
              </w:rPr>
              <w:t>9</w:t>
            </w:r>
            <w:r>
              <w:rPr>
                <w:b/>
                <w:sz w:val="16"/>
                <w:szCs w:val="16"/>
                <w:lang w:val="en-US"/>
              </w:rPr>
              <w:t xml:space="preserve"> </w:t>
            </w:r>
            <w:r>
              <w:rPr>
                <w:b/>
                <w:sz w:val="16"/>
                <w:szCs w:val="16"/>
                <w:lang w:val="ru-RU"/>
              </w:rPr>
              <w:t>балл</w:t>
            </w:r>
            <w:r>
              <w:rPr>
                <w:b/>
                <w:sz w:val="16"/>
                <w:szCs w:val="16"/>
                <w:lang w:val="en-US"/>
              </w:rPr>
              <w:t>)</w:t>
            </w:r>
          </w:p>
        </w:tc>
        <w:tc>
          <w:tcPr>
            <w:tcW w:w="3734" w:type="dxa"/>
            <w:gridSpan w:val="2"/>
            <w:tcBorders>
              <w:top w:val="single" w:color="000000" w:sz="4" w:space="0"/>
              <w:left w:val="single" w:color="000000" w:sz="4" w:space="0"/>
              <w:bottom w:val="single" w:color="000000" w:sz="4" w:space="0"/>
              <w:right w:val="single" w:color="000000" w:sz="4" w:space="0"/>
            </w:tcBorders>
            <w:shd w:val="clear" w:color="auto" w:fill="B4C5E7"/>
          </w:tcPr>
          <w:p w14:paraId="445227CA">
            <w:pPr>
              <w:pStyle w:val="17"/>
              <w:ind w:left="627" w:hanging="440"/>
              <w:rPr>
                <w:b/>
                <w:sz w:val="16"/>
                <w:szCs w:val="16"/>
                <w:lang w:val="en-US"/>
              </w:rPr>
            </w:pPr>
            <w:r>
              <w:rPr>
                <w:b/>
                <w:sz w:val="16"/>
                <w:szCs w:val="16"/>
                <w:lang w:val="ru-RU"/>
              </w:rPr>
              <w:t>25–49</w:t>
            </w:r>
            <w:r>
              <w:rPr>
                <w:b/>
                <w:spacing w:val="-2"/>
                <w:sz w:val="16"/>
                <w:szCs w:val="16"/>
                <w:lang w:val="ru-RU"/>
              </w:rPr>
              <w:t xml:space="preserve"> </w:t>
            </w:r>
            <w:r>
              <w:rPr>
                <w:b/>
                <w:sz w:val="16"/>
                <w:szCs w:val="16"/>
                <w:lang w:val="en-US"/>
              </w:rPr>
              <w:t>% (</w:t>
            </w:r>
            <w:r>
              <w:rPr>
                <w:b/>
                <w:sz w:val="16"/>
                <w:szCs w:val="16"/>
                <w:lang w:val="ru-RU"/>
              </w:rPr>
              <w:t>6</w:t>
            </w:r>
            <w:r>
              <w:rPr>
                <w:b/>
                <w:sz w:val="16"/>
                <w:szCs w:val="16"/>
                <w:lang w:val="en-US"/>
              </w:rPr>
              <w:t>-</w:t>
            </w:r>
            <w:r>
              <w:rPr>
                <w:b/>
                <w:sz w:val="16"/>
                <w:szCs w:val="16"/>
                <w:lang w:val="ru-RU"/>
              </w:rPr>
              <w:t>10</w:t>
            </w:r>
            <w:r>
              <w:rPr>
                <w:b/>
                <w:sz w:val="16"/>
                <w:szCs w:val="16"/>
                <w:lang w:val="en-US"/>
              </w:rPr>
              <w:t xml:space="preserve"> </w:t>
            </w:r>
            <w:r>
              <w:rPr>
                <w:b/>
                <w:sz w:val="16"/>
                <w:szCs w:val="16"/>
                <w:lang w:val="ru-RU"/>
              </w:rPr>
              <w:t>балл</w:t>
            </w:r>
            <w:r>
              <w:rPr>
                <w:b/>
                <w:sz w:val="16"/>
                <w:szCs w:val="16"/>
                <w:lang w:val="en-US"/>
              </w:rPr>
              <w:t>)</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B4C5E7"/>
          </w:tcPr>
          <w:p w14:paraId="19AE48DE">
            <w:pPr>
              <w:pStyle w:val="17"/>
              <w:ind w:left="541" w:hanging="425"/>
              <w:jc w:val="center"/>
              <w:rPr>
                <w:b/>
                <w:sz w:val="16"/>
                <w:szCs w:val="16"/>
                <w:lang w:val="en-US"/>
              </w:rPr>
            </w:pPr>
            <w:r>
              <w:rPr>
                <w:b/>
                <w:sz w:val="16"/>
                <w:szCs w:val="16"/>
                <w:lang w:val="ru-RU"/>
              </w:rPr>
              <w:t>0–24</w:t>
            </w:r>
            <w:r>
              <w:rPr>
                <w:b/>
                <w:spacing w:val="-2"/>
                <w:sz w:val="16"/>
                <w:szCs w:val="16"/>
                <w:lang w:val="ru-RU"/>
              </w:rPr>
              <w:t xml:space="preserve"> </w:t>
            </w:r>
            <w:r>
              <w:rPr>
                <w:b/>
                <w:sz w:val="16"/>
                <w:szCs w:val="16"/>
                <w:lang w:val="en-US"/>
              </w:rPr>
              <w:t>% (0-</w:t>
            </w:r>
            <w:r>
              <w:rPr>
                <w:b/>
                <w:sz w:val="16"/>
                <w:szCs w:val="16"/>
                <w:lang w:val="ru-RU"/>
              </w:rPr>
              <w:t>5</w:t>
            </w:r>
            <w:r>
              <w:rPr>
                <w:b/>
                <w:sz w:val="16"/>
                <w:szCs w:val="16"/>
                <w:lang w:val="en-US"/>
              </w:rPr>
              <w:t xml:space="preserve"> </w:t>
            </w:r>
            <w:r>
              <w:rPr>
                <w:b/>
                <w:sz w:val="16"/>
                <w:szCs w:val="16"/>
                <w:lang w:val="ru-RU"/>
              </w:rPr>
              <w:t>балл</w:t>
            </w:r>
            <w:r>
              <w:rPr>
                <w:b/>
                <w:sz w:val="16"/>
                <w:szCs w:val="16"/>
                <w:lang w:val="en-US"/>
              </w:rPr>
              <w:t>)</w:t>
            </w:r>
          </w:p>
        </w:tc>
      </w:tr>
      <w:tr w14:paraId="5199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843" w:type="dxa"/>
            <w:tcBorders>
              <w:top w:val="single" w:color="000000" w:sz="4" w:space="0"/>
              <w:left w:val="single" w:color="000000" w:sz="4" w:space="0"/>
              <w:bottom w:val="nil"/>
              <w:right w:val="single" w:color="000000" w:sz="4" w:space="0"/>
            </w:tcBorders>
          </w:tcPr>
          <w:p w14:paraId="43CC1752">
            <w:pPr>
              <w:pStyle w:val="17"/>
              <w:ind w:left="107"/>
              <w:rPr>
                <w:b/>
                <w:sz w:val="16"/>
                <w:szCs w:val="16"/>
                <w:lang w:val="ru-RU"/>
              </w:rPr>
            </w:pPr>
            <w:r>
              <w:rPr>
                <w:b/>
                <w:sz w:val="16"/>
                <w:szCs w:val="16"/>
                <w:lang w:val="ru-RU"/>
              </w:rPr>
              <w:t>1.</w:t>
            </w:r>
            <w:r>
              <w:rPr>
                <w:b/>
                <w:spacing w:val="-2"/>
                <w:sz w:val="16"/>
                <w:szCs w:val="16"/>
                <w:lang w:val="ru-RU"/>
              </w:rPr>
              <w:t xml:space="preserve"> </w:t>
            </w:r>
            <w:r>
              <w:rPr>
                <w:b/>
                <w:bCs/>
                <w:sz w:val="16"/>
                <w:szCs w:val="16"/>
              </w:rPr>
              <w:t>Пән теориясы мен концепцияларын білу және түсіну</w:t>
            </w:r>
          </w:p>
        </w:tc>
        <w:tc>
          <w:tcPr>
            <w:tcW w:w="2126" w:type="dxa"/>
            <w:tcBorders>
              <w:top w:val="single" w:color="000000" w:sz="4" w:space="0"/>
              <w:left w:val="single" w:color="000000" w:sz="4" w:space="0"/>
              <w:bottom w:val="nil"/>
              <w:right w:val="single" w:color="000000" w:sz="4" w:space="0"/>
            </w:tcBorders>
            <w:vAlign w:val="center"/>
          </w:tcPr>
          <w:p w14:paraId="276B2723">
            <w:pPr>
              <w:widowControl w:val="0"/>
              <w:suppressAutoHyphens/>
              <w:rPr>
                <w:rFonts w:ascii="Times New Roman" w:hAnsi="Times New Roman" w:eastAsia="Times New Roman" w:cs="Times New Roman"/>
                <w:kern w:val="2"/>
                <w:sz w:val="16"/>
                <w:szCs w:val="16"/>
                <w:lang w:eastAsia="ru-RU" w:bidi="he-IL"/>
              </w:rPr>
            </w:pPr>
            <w:r>
              <w:rPr>
                <w:rFonts w:ascii="Times New Roman" w:hAnsi="Times New Roman" w:cs="Times New Roman"/>
                <w:bCs/>
                <w:sz w:val="16"/>
                <w:szCs w:val="16"/>
                <w:lang w:val="kk-KZ"/>
              </w:rPr>
              <w:t xml:space="preserve">Омыртқасыз , омыртқалы жануарлардың систематикасын, құрылысы мен дамуын,таралуын, сыртқы ортамен қарым қатынасы, маңызын терең, жүйелі түсінеді; кластар,негізгі  өкілдері  арасындағы айырмашылықтарды еркін түсіндіреді; </w:t>
            </w:r>
          </w:p>
        </w:tc>
        <w:tc>
          <w:tcPr>
            <w:tcW w:w="2410" w:type="dxa"/>
            <w:tcBorders>
              <w:top w:val="single" w:color="000000" w:sz="4" w:space="0"/>
              <w:left w:val="single" w:color="000000" w:sz="4" w:space="0"/>
              <w:bottom w:val="nil"/>
              <w:right w:val="single" w:color="000000" w:sz="4" w:space="0"/>
            </w:tcBorders>
            <w:vAlign w:val="center"/>
          </w:tcPr>
          <w:p w14:paraId="7E0F2BE7">
            <w:pPr>
              <w:widowControl w:val="0"/>
              <w:suppressAutoHyphens/>
              <w:rPr>
                <w:rFonts w:ascii="Times New Roman" w:hAnsi="Times New Roman" w:eastAsia="Times New Roman" w:cs="Times New Roman"/>
                <w:kern w:val="2"/>
                <w:sz w:val="16"/>
                <w:szCs w:val="16"/>
                <w:lang w:eastAsia="ru-RU" w:bidi="he-IL"/>
              </w:rPr>
            </w:pPr>
            <w:r>
              <w:rPr>
                <w:rFonts w:ascii="Times New Roman" w:hAnsi="Times New Roman" w:cs="Times New Roman"/>
                <w:bCs/>
                <w:sz w:val="16"/>
                <w:szCs w:val="16"/>
                <w:lang w:val="kk-KZ"/>
              </w:rPr>
              <w:t>Омыртқасыз, омыртқалы  жануарлардың типке, класқа тән белгілерін, классификациясын, дамуының</w:t>
            </w:r>
            <w:r>
              <w:rPr>
                <w:rFonts w:ascii="Times New Roman" w:hAnsi="Times New Roman" w:cs="Times New Roman"/>
                <w:b/>
                <w:bCs/>
                <w:sz w:val="16"/>
                <w:szCs w:val="16"/>
                <w:lang w:val="kk-KZ"/>
              </w:rPr>
              <w:t xml:space="preserve"> </w:t>
            </w:r>
            <w:r>
              <w:rPr>
                <w:rFonts w:ascii="Times New Roman" w:hAnsi="Times New Roman" w:eastAsia="Times New Roman" w:cs="Times New Roman"/>
                <w:sz w:val="16"/>
                <w:szCs w:val="16"/>
                <w:lang w:eastAsia="ru-RU" w:bidi="he-IL"/>
              </w:rPr>
              <w:t>негізгі кезеңдері</w:t>
            </w:r>
            <w:r>
              <w:rPr>
                <w:rFonts w:ascii="Times New Roman" w:hAnsi="Times New Roman" w:eastAsia="Times New Roman" w:cs="Times New Roman"/>
                <w:sz w:val="16"/>
                <w:szCs w:val="16"/>
                <w:lang w:val="kk-KZ" w:eastAsia="ru-RU" w:bidi="he-IL"/>
              </w:rPr>
              <w:t xml:space="preserve">нм </w:t>
            </w:r>
            <w:r>
              <w:rPr>
                <w:rFonts w:ascii="Times New Roman" w:hAnsi="Times New Roman" w:eastAsia="Times New Roman" w:cs="Times New Roman"/>
                <w:sz w:val="16"/>
                <w:szCs w:val="16"/>
                <w:lang w:eastAsia="ru-RU" w:bidi="he-IL"/>
              </w:rPr>
              <w:t>біледі; теорияны жеткілікті деңгейде түсінеді, ұсақ дәлсіздіктерге жол беруі мүмкін.</w:t>
            </w:r>
          </w:p>
        </w:tc>
        <w:tc>
          <w:tcPr>
            <w:tcW w:w="2409" w:type="dxa"/>
            <w:tcBorders>
              <w:top w:val="single" w:color="000000" w:sz="4" w:space="0"/>
              <w:left w:val="single" w:color="000000" w:sz="4" w:space="0"/>
              <w:bottom w:val="nil"/>
              <w:right w:val="single" w:color="000000" w:sz="4" w:space="0"/>
            </w:tcBorders>
          </w:tcPr>
          <w:p w14:paraId="74BB08BC">
            <w:pPr>
              <w:rPr>
                <w:rFonts w:ascii="Times New Roman" w:hAnsi="Times New Roman" w:cs="Times New Roman"/>
                <w:sz w:val="16"/>
                <w:szCs w:val="16"/>
              </w:rPr>
            </w:pPr>
            <w:r>
              <w:rPr>
                <w:rFonts w:ascii="Times New Roman" w:hAnsi="Times New Roman" w:cs="Times New Roman"/>
                <w:sz w:val="16"/>
                <w:szCs w:val="16"/>
              </w:rPr>
              <w:t xml:space="preserve">Білімдері ішінара; </w:t>
            </w:r>
            <w:r>
              <w:rPr>
                <w:rFonts w:ascii="Times New Roman" w:hAnsi="Times New Roman" w:cs="Times New Roman"/>
                <w:sz w:val="16"/>
                <w:szCs w:val="16"/>
                <w:lang w:val="kk-KZ"/>
              </w:rPr>
              <w:t xml:space="preserve">классификациясы, </w:t>
            </w:r>
            <w:r>
              <w:rPr>
                <w:rFonts w:ascii="Times New Roman" w:hAnsi="Times New Roman" w:cs="Times New Roman"/>
                <w:sz w:val="16"/>
                <w:szCs w:val="16"/>
              </w:rPr>
              <w:t>даму кезеңдері мен құрылы</w:t>
            </w:r>
            <w:r>
              <w:rPr>
                <w:rFonts w:ascii="Times New Roman" w:hAnsi="Times New Roman" w:cs="Times New Roman"/>
                <w:sz w:val="16"/>
                <w:szCs w:val="16"/>
                <w:lang w:val="kk-KZ"/>
              </w:rPr>
              <w:t xml:space="preserve">сы </w:t>
            </w:r>
            <w:r>
              <w:rPr>
                <w:rFonts w:ascii="Times New Roman" w:hAnsi="Times New Roman" w:cs="Times New Roman"/>
                <w:sz w:val="16"/>
                <w:szCs w:val="16"/>
              </w:rPr>
              <w:t>арасындағы өзара байланыстарды түсіндіруде қиналады.</w:t>
            </w:r>
          </w:p>
        </w:tc>
        <w:tc>
          <w:tcPr>
            <w:tcW w:w="3691" w:type="dxa"/>
            <w:tcBorders>
              <w:top w:val="single" w:color="000000" w:sz="4" w:space="0"/>
              <w:left w:val="single" w:color="000000" w:sz="4" w:space="0"/>
              <w:bottom w:val="nil"/>
              <w:right w:val="single" w:color="000000" w:sz="4" w:space="0"/>
            </w:tcBorders>
          </w:tcPr>
          <w:p w14:paraId="7504CD83">
            <w:pPr>
              <w:rPr>
                <w:rFonts w:ascii="Times New Roman" w:hAnsi="Times New Roman" w:cs="Times New Roman"/>
                <w:sz w:val="16"/>
                <w:szCs w:val="16"/>
              </w:rPr>
            </w:pPr>
            <w:r>
              <w:rPr>
                <w:rFonts w:ascii="Times New Roman" w:hAnsi="Times New Roman" w:cs="Times New Roman"/>
                <w:sz w:val="16"/>
                <w:szCs w:val="16"/>
              </w:rPr>
              <w:t>1. Білімдері ішінара; даму кезеңдері мен құрылымдар арасындағы өзара байланыстарды түсіндіруде қиналады.</w:t>
            </w:r>
          </w:p>
        </w:tc>
        <w:tc>
          <w:tcPr>
            <w:tcW w:w="2268" w:type="dxa"/>
            <w:gridSpan w:val="3"/>
            <w:tcBorders>
              <w:top w:val="single" w:color="000000" w:sz="4" w:space="0"/>
              <w:left w:val="single" w:color="000000" w:sz="4" w:space="0"/>
              <w:bottom w:val="nil"/>
              <w:right w:val="single" w:color="000000" w:sz="4" w:space="0"/>
            </w:tcBorders>
            <w:vAlign w:val="center"/>
          </w:tcPr>
          <w:p w14:paraId="4B1D3F85">
            <w:pPr>
              <w:widowControl w:val="0"/>
              <w:suppressAutoHyphens/>
              <w:rPr>
                <w:rFonts w:ascii="Times New Roman" w:hAnsi="Times New Roman" w:eastAsia="Times New Roman" w:cs="Times New Roman"/>
                <w:kern w:val="2"/>
                <w:sz w:val="16"/>
                <w:szCs w:val="16"/>
                <w:lang w:eastAsia="ru-RU" w:bidi="he-IL"/>
              </w:rPr>
            </w:pPr>
            <w:r>
              <w:rPr>
                <w:rFonts w:ascii="Times New Roman" w:hAnsi="Times New Roman" w:eastAsia="Times New Roman" w:cs="Times New Roman"/>
                <w:sz w:val="16"/>
                <w:szCs w:val="16"/>
                <w:lang w:eastAsia="ru-RU" w:bidi="he-IL"/>
              </w:rPr>
              <w:t>Негізгі теориялық қағидаларды түсінбеу байқалады; жауаптары жүйесіз немесе қате.</w:t>
            </w:r>
          </w:p>
        </w:tc>
      </w:tr>
      <w:tr w14:paraId="1F65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251" w:hRule="atLeast"/>
        </w:trPr>
        <w:tc>
          <w:tcPr>
            <w:tcW w:w="1843" w:type="dxa"/>
            <w:tcBorders>
              <w:top w:val="single" w:color="000000" w:sz="4" w:space="0"/>
              <w:left w:val="single" w:color="000000" w:sz="4" w:space="0"/>
              <w:bottom w:val="single" w:color="auto" w:sz="4" w:space="0"/>
              <w:right w:val="single" w:color="000000" w:sz="4" w:space="0"/>
            </w:tcBorders>
          </w:tcPr>
          <w:p w14:paraId="364A62F6">
            <w:pPr>
              <w:pStyle w:val="17"/>
              <w:ind w:left="107"/>
              <w:rPr>
                <w:b/>
                <w:sz w:val="16"/>
                <w:szCs w:val="16"/>
                <w:lang w:val="ru-RU"/>
              </w:rPr>
            </w:pPr>
            <w:r>
              <w:rPr>
                <w:b/>
                <w:sz w:val="16"/>
                <w:szCs w:val="16"/>
                <w:lang w:val="ru-RU"/>
              </w:rPr>
              <w:t>2.</w:t>
            </w:r>
            <w:r>
              <w:rPr>
                <w:b/>
                <w:spacing w:val="-1"/>
                <w:sz w:val="16"/>
                <w:szCs w:val="16"/>
                <w:lang w:val="ru-RU"/>
              </w:rPr>
              <w:t xml:space="preserve"> </w:t>
            </w:r>
            <w:r>
              <w:rPr>
                <w:b/>
                <w:bCs/>
                <w:sz w:val="16"/>
                <w:szCs w:val="16"/>
              </w:rPr>
              <w:t>Таңдалған әдістемені нақты қолданбалы тапсырмаларда пайдалану</w:t>
            </w:r>
            <w:r>
              <w:rPr>
                <w:b/>
                <w:sz w:val="16"/>
                <w:szCs w:val="16"/>
                <w:lang w:val="ru-RU"/>
              </w:rPr>
              <w:t xml:space="preserve"> </w:t>
            </w:r>
          </w:p>
        </w:tc>
        <w:tc>
          <w:tcPr>
            <w:tcW w:w="2126" w:type="dxa"/>
            <w:tcBorders>
              <w:top w:val="single" w:color="000000" w:sz="4" w:space="0"/>
              <w:left w:val="single" w:color="000000" w:sz="4" w:space="0"/>
              <w:bottom w:val="single" w:color="auto" w:sz="4" w:space="0"/>
              <w:right w:val="single" w:color="000000" w:sz="4" w:space="0"/>
            </w:tcBorders>
            <w:vAlign w:val="center"/>
          </w:tcPr>
          <w:p w14:paraId="4D4D5F5E">
            <w:pPr>
              <w:pStyle w:val="10"/>
              <w:jc w:val="center"/>
              <w:rPr>
                <w:bCs/>
                <w:sz w:val="16"/>
                <w:szCs w:val="16"/>
                <w:lang w:val="kk-KZ"/>
              </w:rPr>
            </w:pPr>
            <w:r>
              <w:rPr>
                <w:bCs/>
                <w:sz w:val="16"/>
                <w:szCs w:val="16"/>
                <w:lang w:val="kk-KZ"/>
              </w:rPr>
              <w:t>Зоологиялық әдістерді сенімді қолданады; тиісті тәсілдерді өз бетінше таңдайды; шешімдері мен тұжырымдарын дәлелдей алады.</w:t>
            </w:r>
          </w:p>
          <w:p w14:paraId="538D2B7A">
            <w:pPr>
              <w:widowControl w:val="0"/>
              <w:suppressAutoHyphens/>
              <w:rPr>
                <w:rFonts w:ascii="Times New Roman" w:hAnsi="Times New Roman" w:eastAsia="Times New Roman" w:cs="Times New Roman"/>
                <w:kern w:val="2"/>
                <w:sz w:val="16"/>
                <w:szCs w:val="16"/>
                <w:lang w:val="kk-KZ" w:eastAsia="ru-RU" w:bidi="he-IL"/>
              </w:rPr>
            </w:pPr>
          </w:p>
        </w:tc>
        <w:tc>
          <w:tcPr>
            <w:tcW w:w="2410" w:type="dxa"/>
            <w:tcBorders>
              <w:top w:val="single" w:color="000000" w:sz="4" w:space="0"/>
              <w:left w:val="single" w:color="000000" w:sz="4" w:space="0"/>
              <w:bottom w:val="single" w:color="auto" w:sz="4" w:space="0"/>
              <w:right w:val="single" w:color="000000" w:sz="4" w:space="0"/>
            </w:tcBorders>
            <w:vAlign w:val="center"/>
          </w:tcPr>
          <w:p w14:paraId="4457988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Мәселелерді шешу барысында белгілі әдістерді қолданады; жалпы алғанда дұрыс тәсілді таңдайды, бірақ болмашы қателіктерге жол беруі мүмкін.</w:t>
            </w:r>
          </w:p>
        </w:tc>
        <w:tc>
          <w:tcPr>
            <w:tcW w:w="2409" w:type="dxa"/>
            <w:tcBorders>
              <w:top w:val="single" w:color="000000" w:sz="4" w:space="0"/>
              <w:left w:val="single" w:color="000000" w:sz="4" w:space="0"/>
              <w:bottom w:val="single" w:color="auto" w:sz="4" w:space="0"/>
              <w:right w:val="single" w:color="000000" w:sz="4" w:space="0"/>
            </w:tcBorders>
            <w:vAlign w:val="center"/>
          </w:tcPr>
          <w:p w14:paraId="5511685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Әдістемені ішінара қолданады; шешімі толық емес, дәлелдемесі шектеулі.</w:t>
            </w:r>
          </w:p>
        </w:tc>
        <w:tc>
          <w:tcPr>
            <w:tcW w:w="3691" w:type="dxa"/>
            <w:tcBorders>
              <w:top w:val="single" w:color="000000" w:sz="4" w:space="0"/>
              <w:left w:val="single" w:color="000000" w:sz="4" w:space="0"/>
              <w:bottom w:val="single" w:color="auto" w:sz="4" w:space="0"/>
              <w:right w:val="single" w:color="000000" w:sz="4" w:space="0"/>
            </w:tcBorders>
            <w:vAlign w:val="center"/>
          </w:tcPr>
          <w:p w14:paraId="484A11BB">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Әдістерді таңдауда және қолдануда қиындықтар көреді; шешімі дәлелсіз (немесе) сенімсіз.</w:t>
            </w:r>
          </w:p>
        </w:tc>
        <w:tc>
          <w:tcPr>
            <w:tcW w:w="2247" w:type="dxa"/>
            <w:gridSpan w:val="2"/>
            <w:tcBorders>
              <w:top w:val="single" w:color="000000" w:sz="4" w:space="0"/>
              <w:left w:val="single" w:color="000000" w:sz="4" w:space="0"/>
              <w:bottom w:val="single" w:color="auto" w:sz="4" w:space="0"/>
              <w:right w:val="single" w:color="000000" w:sz="4" w:space="0"/>
            </w:tcBorders>
            <w:vAlign w:val="center"/>
          </w:tcPr>
          <w:p w14:paraId="24844AA5">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Әдіснаманы қолдана алмайды; жауабы жоқ немесе тапсырмаға сәйкес келмейді. .</w:t>
            </w:r>
          </w:p>
        </w:tc>
      </w:tr>
      <w:tr w14:paraId="0CD41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250" w:hRule="atLeast"/>
        </w:trPr>
        <w:tc>
          <w:tcPr>
            <w:tcW w:w="1843" w:type="dxa"/>
            <w:tcBorders>
              <w:top w:val="single" w:color="auto" w:sz="4" w:space="0"/>
              <w:left w:val="single" w:color="auto" w:sz="4" w:space="0"/>
              <w:bottom w:val="single" w:color="auto" w:sz="4" w:space="0"/>
              <w:right w:val="single" w:color="auto" w:sz="4" w:space="0"/>
            </w:tcBorders>
          </w:tcPr>
          <w:p w14:paraId="25B16ADA">
            <w:pPr>
              <w:pStyle w:val="17"/>
              <w:ind w:left="107"/>
              <w:rPr>
                <w:b/>
                <w:sz w:val="16"/>
                <w:szCs w:val="16"/>
              </w:rPr>
            </w:pPr>
            <w:r>
              <w:rPr>
                <w:b/>
                <w:sz w:val="16"/>
                <w:szCs w:val="16"/>
              </w:rPr>
              <w:t>3.</w:t>
            </w:r>
            <w:r>
              <w:rPr>
                <w:b/>
                <w:spacing w:val="-1"/>
                <w:sz w:val="16"/>
                <w:szCs w:val="16"/>
              </w:rPr>
              <w:t xml:space="preserve"> </w:t>
            </w:r>
            <w:r>
              <w:rPr>
                <w:b/>
                <w:bCs/>
                <w:sz w:val="16"/>
                <w:szCs w:val="16"/>
              </w:rPr>
              <w:t>Таңдалған әдістемені практикалық тапсырмаға қолдану нәтижесін бағалау және талдау</w:t>
            </w:r>
          </w:p>
          <w:p w14:paraId="6915125A">
            <w:pPr>
              <w:pStyle w:val="17"/>
              <w:ind w:left="107"/>
              <w:rPr>
                <w:b/>
                <w:sz w:val="16"/>
                <w:szCs w:val="16"/>
              </w:rPr>
            </w:pPr>
          </w:p>
        </w:tc>
        <w:tc>
          <w:tcPr>
            <w:tcW w:w="2126" w:type="dxa"/>
            <w:tcBorders>
              <w:top w:val="single" w:color="auto" w:sz="4" w:space="0"/>
              <w:left w:val="single" w:color="auto" w:sz="4" w:space="0"/>
              <w:bottom w:val="single" w:color="auto" w:sz="4" w:space="0"/>
              <w:right w:val="single" w:color="auto" w:sz="4" w:space="0"/>
            </w:tcBorders>
            <w:vAlign w:val="center"/>
          </w:tcPr>
          <w:p w14:paraId="2C39AB57">
            <w:pPr>
              <w:pStyle w:val="10"/>
              <w:jc w:val="center"/>
              <w:rPr>
                <w:bCs/>
                <w:sz w:val="16"/>
                <w:szCs w:val="16"/>
                <w:lang w:val="kk-KZ"/>
              </w:rPr>
            </w:pPr>
            <w:r>
              <w:rPr>
                <w:bCs/>
                <w:sz w:val="16"/>
                <w:szCs w:val="16"/>
                <w:lang w:val="kk-KZ"/>
              </w:rPr>
              <w:t>Нәтижелерді сыни тұрғыдан бағалайды; деректерді талдау және жинақтау қабілетін көрсетеді; қисынды және дәлелді қорытындылар жасайды.</w:t>
            </w:r>
          </w:p>
          <w:p w14:paraId="3CE874BD">
            <w:pPr>
              <w:widowControl w:val="0"/>
              <w:suppressAutoHyphens/>
              <w:rPr>
                <w:rFonts w:ascii="Times New Roman" w:hAnsi="Times New Roman" w:eastAsia="Times New Roman" w:cs="Times New Roman"/>
                <w:kern w:val="2"/>
                <w:sz w:val="16"/>
                <w:szCs w:val="16"/>
                <w:lang w:val="kk-KZ" w:eastAsia="ru-RU" w:bidi="he-IL"/>
              </w:rPr>
            </w:pPr>
          </w:p>
        </w:tc>
        <w:tc>
          <w:tcPr>
            <w:tcW w:w="2410" w:type="dxa"/>
            <w:tcBorders>
              <w:top w:val="single" w:color="auto" w:sz="4" w:space="0"/>
              <w:left w:val="single" w:color="auto" w:sz="4" w:space="0"/>
              <w:bottom w:val="single" w:color="auto" w:sz="4" w:space="0"/>
              <w:right w:val="single" w:color="auto" w:sz="4" w:space="0"/>
            </w:tcBorders>
            <w:vAlign w:val="center"/>
          </w:tcPr>
          <w:p w14:paraId="1F7B6C7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Мәліметтерді тапсырманың мәнін түсіне отырып талдайды; ішінара дәлелді қорытындылар жасайды.</w:t>
            </w:r>
          </w:p>
        </w:tc>
        <w:tc>
          <w:tcPr>
            <w:tcW w:w="2409" w:type="dxa"/>
            <w:tcBorders>
              <w:top w:val="single" w:color="auto" w:sz="4" w:space="0"/>
              <w:left w:val="single" w:color="auto" w:sz="4" w:space="0"/>
              <w:bottom w:val="single" w:color="auto" w:sz="4" w:space="0"/>
              <w:right w:val="single" w:color="auto" w:sz="4" w:space="0"/>
            </w:tcBorders>
            <w:vAlign w:val="center"/>
          </w:tcPr>
          <w:p w14:paraId="6700C6BD">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Талдауы шектеулі, ой қорыту логикасы бұзылған; қорытындылары толық емес.</w:t>
            </w:r>
          </w:p>
        </w:tc>
        <w:tc>
          <w:tcPr>
            <w:tcW w:w="3691" w:type="dxa"/>
            <w:tcBorders>
              <w:top w:val="single" w:color="auto" w:sz="4" w:space="0"/>
              <w:left w:val="single" w:color="auto" w:sz="4" w:space="0"/>
              <w:bottom w:val="single" w:color="auto" w:sz="4" w:space="0"/>
              <w:right w:val="single" w:color="auto" w:sz="4" w:space="0"/>
            </w:tcBorders>
            <w:vAlign w:val="center"/>
          </w:tcPr>
          <w:p w14:paraId="4DDAD06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Талдауы әлсіз және нәтижелерін негіздеп түсіндіре алмайды.</w:t>
            </w:r>
          </w:p>
        </w:tc>
        <w:tc>
          <w:tcPr>
            <w:tcW w:w="2247" w:type="dxa"/>
            <w:gridSpan w:val="2"/>
            <w:tcBorders>
              <w:top w:val="single" w:color="auto" w:sz="4" w:space="0"/>
              <w:left w:val="single" w:color="auto" w:sz="4" w:space="0"/>
              <w:bottom w:val="single" w:color="auto" w:sz="4" w:space="0"/>
              <w:right w:val="single" w:color="auto" w:sz="4" w:space="0"/>
            </w:tcBorders>
            <w:vAlign w:val="center"/>
          </w:tcPr>
          <w:p w14:paraId="715E2A6C">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Талдау мен қойылған тапсырманы түсіну жоқ; жауабы бағалау критерийлеріне сәйкес келмейді.</w:t>
            </w:r>
          </w:p>
        </w:tc>
      </w:tr>
    </w:tbl>
    <w:p w14:paraId="6EBFAAED">
      <w:pPr>
        <w:pStyle w:val="10"/>
        <w:jc w:val="center"/>
        <w:rPr>
          <w:b/>
          <w:bCs/>
          <w:sz w:val="16"/>
          <w:szCs w:val="16"/>
          <w:lang w:val="kk-KZ"/>
        </w:rPr>
      </w:pPr>
    </w:p>
    <w:p w14:paraId="43A6E778">
      <w:pPr>
        <w:pStyle w:val="10"/>
        <w:jc w:val="center"/>
        <w:rPr>
          <w:b/>
          <w:bCs/>
          <w:sz w:val="16"/>
          <w:szCs w:val="16"/>
          <w:lang w:val="kk-KZ"/>
        </w:rPr>
      </w:pPr>
    </w:p>
    <w:p w14:paraId="0D14755D">
      <w:pPr>
        <w:pStyle w:val="10"/>
        <w:jc w:val="center"/>
        <w:rPr>
          <w:b/>
          <w:bCs/>
          <w:sz w:val="16"/>
          <w:szCs w:val="16"/>
          <w:lang w:val="kk-KZ"/>
        </w:rPr>
      </w:pPr>
    </w:p>
    <w:p w14:paraId="0A22DD8C">
      <w:pPr>
        <w:pStyle w:val="10"/>
        <w:jc w:val="center"/>
        <w:rPr>
          <w:b/>
          <w:bCs/>
          <w:sz w:val="16"/>
          <w:szCs w:val="16"/>
          <w:lang w:val="kk-KZ"/>
        </w:rPr>
      </w:pPr>
    </w:p>
    <w:p w14:paraId="1F182FE2">
      <w:pPr>
        <w:pStyle w:val="10"/>
        <w:jc w:val="center"/>
        <w:rPr>
          <w:b/>
          <w:bCs/>
          <w:sz w:val="16"/>
          <w:szCs w:val="16"/>
          <w:lang w:val="kk-KZ"/>
        </w:rPr>
      </w:pPr>
    </w:p>
    <w:p w14:paraId="0D7CCDDA">
      <w:pPr>
        <w:pStyle w:val="10"/>
        <w:jc w:val="center"/>
        <w:rPr>
          <w:b/>
          <w:bCs/>
          <w:sz w:val="16"/>
          <w:szCs w:val="16"/>
          <w:lang w:val="kk-KZ"/>
        </w:rPr>
      </w:pPr>
    </w:p>
    <w:p w14:paraId="14F82F82">
      <w:pPr>
        <w:pStyle w:val="10"/>
        <w:jc w:val="center"/>
        <w:rPr>
          <w:b/>
          <w:bCs/>
          <w:sz w:val="16"/>
          <w:szCs w:val="16"/>
          <w:lang w:val="kk-KZ"/>
        </w:rPr>
      </w:pPr>
    </w:p>
    <w:p w14:paraId="5C8CF96A">
      <w:pPr>
        <w:pStyle w:val="10"/>
        <w:jc w:val="center"/>
        <w:rPr>
          <w:b/>
          <w:bCs/>
          <w:sz w:val="16"/>
          <w:szCs w:val="16"/>
          <w:lang w:val="kk-KZ"/>
        </w:rPr>
      </w:pPr>
    </w:p>
    <w:p w14:paraId="22FD1E52">
      <w:pPr>
        <w:pStyle w:val="10"/>
        <w:jc w:val="center"/>
        <w:rPr>
          <w:b/>
          <w:bCs/>
          <w:sz w:val="16"/>
          <w:szCs w:val="16"/>
          <w:lang w:val="kk-KZ"/>
        </w:rPr>
      </w:pPr>
    </w:p>
    <w:p w14:paraId="0569B1C5">
      <w:pPr>
        <w:pStyle w:val="10"/>
        <w:jc w:val="center"/>
        <w:rPr>
          <w:b/>
          <w:bCs/>
          <w:sz w:val="16"/>
          <w:szCs w:val="16"/>
          <w:lang w:val="kk-KZ"/>
        </w:rPr>
      </w:pPr>
    </w:p>
    <w:p w14:paraId="1ADAEBEC">
      <w:pPr>
        <w:pStyle w:val="10"/>
        <w:jc w:val="center"/>
        <w:rPr>
          <w:b/>
          <w:bCs/>
          <w:sz w:val="16"/>
          <w:szCs w:val="16"/>
          <w:lang w:val="kk-KZ"/>
        </w:rPr>
      </w:pPr>
    </w:p>
    <w:sectPr>
      <w:pgSz w:w="16838" w:h="11906" w:orient="landscape"/>
      <w:pgMar w:top="850" w:right="1134" w:bottom="170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CC"/>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29E03"/>
    <w:multiLevelType w:val="singleLevel"/>
    <w:tmpl w:val="0B429E0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D6"/>
    <w:rsid w:val="0001094D"/>
    <w:rsid w:val="000153FC"/>
    <w:rsid w:val="000173D7"/>
    <w:rsid w:val="000204F0"/>
    <w:rsid w:val="00030E13"/>
    <w:rsid w:val="000465FC"/>
    <w:rsid w:val="00096643"/>
    <w:rsid w:val="00096E73"/>
    <w:rsid w:val="000A4BE3"/>
    <w:rsid w:val="000C120F"/>
    <w:rsid w:val="000E3EF7"/>
    <w:rsid w:val="000E68B0"/>
    <w:rsid w:val="00117757"/>
    <w:rsid w:val="00123017"/>
    <w:rsid w:val="00126C9F"/>
    <w:rsid w:val="00143010"/>
    <w:rsid w:val="00191EF7"/>
    <w:rsid w:val="001E1701"/>
    <w:rsid w:val="00203585"/>
    <w:rsid w:val="0022055D"/>
    <w:rsid w:val="002420B0"/>
    <w:rsid w:val="00287A89"/>
    <w:rsid w:val="0029402D"/>
    <w:rsid w:val="002D4EEE"/>
    <w:rsid w:val="00327CFA"/>
    <w:rsid w:val="00373BED"/>
    <w:rsid w:val="00393737"/>
    <w:rsid w:val="003965A4"/>
    <w:rsid w:val="003A5CBF"/>
    <w:rsid w:val="003B4418"/>
    <w:rsid w:val="003E46C8"/>
    <w:rsid w:val="00433DD6"/>
    <w:rsid w:val="00436E19"/>
    <w:rsid w:val="0045539F"/>
    <w:rsid w:val="004554A8"/>
    <w:rsid w:val="00495605"/>
    <w:rsid w:val="00497181"/>
    <w:rsid w:val="004A664D"/>
    <w:rsid w:val="004E518F"/>
    <w:rsid w:val="00527CFB"/>
    <w:rsid w:val="0053703C"/>
    <w:rsid w:val="005537AB"/>
    <w:rsid w:val="005F0202"/>
    <w:rsid w:val="0061196B"/>
    <w:rsid w:val="00613AD4"/>
    <w:rsid w:val="00615757"/>
    <w:rsid w:val="0063205B"/>
    <w:rsid w:val="00635281"/>
    <w:rsid w:val="00643D36"/>
    <w:rsid w:val="00656E36"/>
    <w:rsid w:val="00667523"/>
    <w:rsid w:val="00671669"/>
    <w:rsid w:val="006D2ADC"/>
    <w:rsid w:val="006D4A3D"/>
    <w:rsid w:val="006D649D"/>
    <w:rsid w:val="006F6873"/>
    <w:rsid w:val="0070664E"/>
    <w:rsid w:val="007223A7"/>
    <w:rsid w:val="007452FD"/>
    <w:rsid w:val="0077780F"/>
    <w:rsid w:val="00794A6D"/>
    <w:rsid w:val="008053E7"/>
    <w:rsid w:val="00833F4B"/>
    <w:rsid w:val="00883C2A"/>
    <w:rsid w:val="00886AB2"/>
    <w:rsid w:val="008925C6"/>
    <w:rsid w:val="008C65D0"/>
    <w:rsid w:val="008D4F59"/>
    <w:rsid w:val="008D77E0"/>
    <w:rsid w:val="00903616"/>
    <w:rsid w:val="00910E45"/>
    <w:rsid w:val="00941ED7"/>
    <w:rsid w:val="00946E32"/>
    <w:rsid w:val="00955AA4"/>
    <w:rsid w:val="00957693"/>
    <w:rsid w:val="00974959"/>
    <w:rsid w:val="00982BD6"/>
    <w:rsid w:val="009910A3"/>
    <w:rsid w:val="009C1DC7"/>
    <w:rsid w:val="009D02C7"/>
    <w:rsid w:val="00A31D6B"/>
    <w:rsid w:val="00A341AE"/>
    <w:rsid w:val="00A36144"/>
    <w:rsid w:val="00A8618B"/>
    <w:rsid w:val="00A901E2"/>
    <w:rsid w:val="00AB47F4"/>
    <w:rsid w:val="00AC7340"/>
    <w:rsid w:val="00AE3037"/>
    <w:rsid w:val="00AE6B26"/>
    <w:rsid w:val="00B015A3"/>
    <w:rsid w:val="00B329DC"/>
    <w:rsid w:val="00B412ED"/>
    <w:rsid w:val="00B540AC"/>
    <w:rsid w:val="00BA556F"/>
    <w:rsid w:val="00BB0BB3"/>
    <w:rsid w:val="00BB1B5D"/>
    <w:rsid w:val="00BB575C"/>
    <w:rsid w:val="00BD034A"/>
    <w:rsid w:val="00BD2677"/>
    <w:rsid w:val="00BD4C0C"/>
    <w:rsid w:val="00C11268"/>
    <w:rsid w:val="00C22E25"/>
    <w:rsid w:val="00C2453B"/>
    <w:rsid w:val="00C322FB"/>
    <w:rsid w:val="00C4233A"/>
    <w:rsid w:val="00C5315F"/>
    <w:rsid w:val="00C538CF"/>
    <w:rsid w:val="00C542BB"/>
    <w:rsid w:val="00C56F56"/>
    <w:rsid w:val="00C725B1"/>
    <w:rsid w:val="00C959C6"/>
    <w:rsid w:val="00CA3B7F"/>
    <w:rsid w:val="00CA7C67"/>
    <w:rsid w:val="00CC6A2F"/>
    <w:rsid w:val="00D25404"/>
    <w:rsid w:val="00D668D0"/>
    <w:rsid w:val="00D719D0"/>
    <w:rsid w:val="00D843D3"/>
    <w:rsid w:val="00D90180"/>
    <w:rsid w:val="00D96262"/>
    <w:rsid w:val="00E12734"/>
    <w:rsid w:val="00E142D5"/>
    <w:rsid w:val="00E20D73"/>
    <w:rsid w:val="00E74708"/>
    <w:rsid w:val="00F228CC"/>
    <w:rsid w:val="00F31147"/>
    <w:rsid w:val="00F44822"/>
    <w:rsid w:val="00F52032"/>
    <w:rsid w:val="00F52719"/>
    <w:rsid w:val="00F614A5"/>
    <w:rsid w:val="00F63718"/>
    <w:rsid w:val="00F72FA5"/>
    <w:rsid w:val="00F80449"/>
    <w:rsid w:val="00F91004"/>
    <w:rsid w:val="00FA2836"/>
    <w:rsid w:val="00FB4DAE"/>
    <w:rsid w:val="00FC3736"/>
    <w:rsid w:val="00FF4AB6"/>
    <w:rsid w:val="00FF585F"/>
    <w:rsid w:val="2E51682A"/>
    <w:rsid w:val="3C0152C8"/>
    <w:rsid w:val="5EC4796B"/>
    <w:rsid w:val="66AF483D"/>
    <w:rsid w:val="67CF7368"/>
    <w:rsid w:val="6F9D745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9"/>
    <w:pPr>
      <w:keepNext/>
      <w:keepLines/>
      <w:spacing w:line="240" w:lineRule="auto"/>
      <w:ind w:left="262" w:hanging="10"/>
      <w:outlineLvl w:val="0"/>
    </w:pPr>
    <w:rPr>
      <w:rFonts w:ascii="Times New Roman" w:hAnsi="Times New Roman" w:eastAsia="Times New Roman" w:cs="Times New Roman"/>
      <w:color w:val="000000"/>
      <w:sz w:val="20"/>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Plain Text"/>
    <w:basedOn w:val="1"/>
    <w:link w:val="13"/>
    <w:qFormat/>
    <w:uiPriority w:val="0"/>
    <w:pPr>
      <w:spacing w:after="0" w:line="240" w:lineRule="auto"/>
    </w:pPr>
    <w:rPr>
      <w:rFonts w:ascii="Courier New" w:hAnsi="Courier New" w:eastAsia="Times New Roman" w:cs="Times New Roman"/>
      <w:sz w:val="20"/>
      <w:szCs w:val="20"/>
    </w:rPr>
  </w:style>
  <w:style w:type="table" w:styleId="7">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14"/>
    <w:qFormat/>
    <w:uiPriority w:val="34"/>
    <w:pPr>
      <w:ind w:left="720"/>
      <w:contextualSpacing/>
    </w:pPr>
  </w:style>
  <w:style w:type="paragraph" w:customStyle="1" w:styleId="9">
    <w:name w:val="Без интервала1"/>
    <w:qFormat/>
    <w:uiPriority w:val="0"/>
    <w:pPr>
      <w:suppressAutoHyphens/>
      <w:spacing w:line="100" w:lineRule="atLeast"/>
    </w:pPr>
    <w:rPr>
      <w:rFonts w:ascii="Times New Roman" w:hAnsi="Times New Roman" w:eastAsia="Times New Roman" w:cs="Times New Roman"/>
      <w:kern w:val="1"/>
      <w:sz w:val="24"/>
      <w:szCs w:val="24"/>
      <w:lang w:val="ru-RU" w:eastAsia="hi-IN" w:bidi="hi-IN"/>
    </w:rPr>
  </w:style>
  <w:style w:type="paragraph" w:customStyle="1" w:styleId="10">
    <w:name w:val="Обычный1"/>
    <w:qFormat/>
    <w:uiPriority w:val="0"/>
    <w:rPr>
      <w:rFonts w:ascii="Times New Roman" w:hAnsi="Times New Roman" w:eastAsia="Times New Roman" w:cs="Times New Roman"/>
      <w:sz w:val="24"/>
      <w:szCs w:val="24"/>
      <w:lang w:val="ru-RU" w:eastAsia="ru-RU" w:bidi="ar-SA"/>
    </w:rPr>
  </w:style>
  <w:style w:type="table" w:customStyle="1" w:styleId="11">
    <w:name w:val="Сетка таблицы1"/>
    <w:basedOn w:val="4"/>
    <w:qFormat/>
    <w:uiPriority w:val="39"/>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3"/>
    <w:link w:val="5"/>
    <w:semiHidden/>
    <w:qFormat/>
    <w:uiPriority w:val="99"/>
    <w:rPr>
      <w:rFonts w:ascii="Segoe UI" w:hAnsi="Segoe UI" w:cs="Segoe UI"/>
      <w:sz w:val="18"/>
      <w:szCs w:val="18"/>
    </w:rPr>
  </w:style>
  <w:style w:type="character" w:customStyle="1" w:styleId="13">
    <w:name w:val="Текст Знак"/>
    <w:basedOn w:val="3"/>
    <w:link w:val="6"/>
    <w:qFormat/>
    <w:uiPriority w:val="0"/>
    <w:rPr>
      <w:rFonts w:ascii="Courier New" w:hAnsi="Courier New" w:eastAsia="Times New Roman" w:cs="Times New Roman"/>
      <w:sz w:val="20"/>
      <w:szCs w:val="20"/>
    </w:rPr>
  </w:style>
  <w:style w:type="character" w:customStyle="1" w:styleId="14">
    <w:name w:val="Абзац списка Знак"/>
    <w:link w:val="8"/>
    <w:qFormat/>
    <w:locked/>
    <w:uiPriority w:val="34"/>
  </w:style>
  <w:style w:type="table" w:customStyle="1" w:styleId="15">
    <w:name w:val="_Style 14"/>
    <w:basedOn w:val="16"/>
    <w:qFormat/>
    <w:uiPriority w:val="0"/>
    <w:tblPr>
      <w:tblCellMar>
        <w:left w:w="115" w:type="dxa"/>
        <w:right w:w="115" w:type="dxa"/>
      </w:tblCellMar>
    </w:tblPr>
  </w:style>
  <w:style w:type="table" w:customStyle="1" w:styleId="16">
    <w:name w:val="Table Normal"/>
    <w:qFormat/>
    <w:uiPriority w:val="0"/>
    <w:tblPr>
      <w:tblCellMar>
        <w:top w:w="0" w:type="dxa"/>
        <w:left w:w="0" w:type="dxa"/>
        <w:bottom w:w="0" w:type="dxa"/>
        <w:right w:w="0" w:type="dxa"/>
      </w:tblCellMar>
    </w:tblPr>
  </w:style>
  <w:style w:type="paragraph" w:customStyle="1" w:styleId="1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paragraph" w:customStyle="1" w:styleId="18">
    <w:name w:val="Абзац списка1"/>
    <w:basedOn w:val="1"/>
    <w:qFormat/>
    <w:uiPriority w:val="0"/>
    <w:pPr>
      <w:ind w:left="720"/>
      <w:contextualSpacing/>
    </w:pPr>
    <w:rPr>
      <w:rFonts w:eastAsia="SimSun"/>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microsoft.com/office/2007/relationships/hdphoto" Target="media/image2.wdp"/><Relationship Id="rId7" Type="http://schemas.openxmlformats.org/officeDocument/2006/relationships/image" Target="file:///C:\Users\Kegenova\Downloads\WhatsApp%25252520Image%252525202025-10-24%25252520at%2525252017.58.21.jpe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02FE-DC0E-439B-B76B-CC91F4B5E50D}">
  <ds:schemaRefs/>
</ds:datastoreItem>
</file>

<file path=docProps/app.xml><?xml version="1.0" encoding="utf-8"?>
<Properties xmlns="http://schemas.openxmlformats.org/officeDocument/2006/extended-properties" xmlns:vt="http://schemas.openxmlformats.org/officeDocument/2006/docPropsVTypes">
  <Template>Normal</Template>
  <Pages>7</Pages>
  <Words>1345</Words>
  <Characters>7673</Characters>
  <Lines>63</Lines>
  <Paragraphs>17</Paragraphs>
  <TotalTime>0</TotalTime>
  <ScaleCrop>false</ScaleCrop>
  <LinksUpToDate>false</LinksUpToDate>
  <CharactersWithSpaces>9001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2025-11-05T12:13:00Z</dcterms:created>
  <dc:creator>Гульнара</dc:creator>
  <cp:lastModifiedBy>Дархан</cp:lastModifiedBy>
  <dcterms:modified xsi:type="dcterms:W3CDTF">2026-02-06T04:02:57Z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60AFF3B7AB704D669669B984017DA6E4_13</vt:lpwstr>
  </property>
</Properties>
</file>